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F682F" w14:textId="1AE87592" w:rsidR="00F85C13" w:rsidRPr="0052548E" w:rsidRDefault="00F85C13" w:rsidP="00F85C13">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w:t>
      </w:r>
      <w:r w:rsidR="00F3327F">
        <w:rPr>
          <w:rFonts w:ascii="Arial" w:hAnsi="Arial" w:cs="Arial" w:hint="eastAsia"/>
          <w:b/>
          <w:bCs/>
          <w:sz w:val="28"/>
        </w:rPr>
        <w:t>10132</w:t>
      </w:r>
    </w:p>
    <w:p w14:paraId="659CAB7D" w14:textId="77777777" w:rsidR="00F85C13" w:rsidRPr="009513AC" w:rsidRDefault="00F85C13" w:rsidP="00F85C1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F85C13" w:rsidRDefault="000D05D3" w:rsidP="00CF2979">
      <w:pPr>
        <w:pStyle w:val="3GPPHeader"/>
        <w:tabs>
          <w:tab w:val="clear" w:pos="1701"/>
          <w:tab w:val="left" w:pos="0"/>
        </w:tabs>
        <w:spacing w:afterLines="50" w:after="180"/>
      </w:pPr>
    </w:p>
    <w:p w14:paraId="0A356815" w14:textId="075E92A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207ABF">
        <w:rPr>
          <w:rFonts w:ascii="Arial" w:hAnsi="Arial" w:cs="Arial"/>
          <w:sz w:val="22"/>
          <w:szCs w:val="22"/>
          <w:lang w:val="pt-BR" w:eastAsia="zh-TW"/>
        </w:rPr>
        <w:t>1</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720000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Discussion on V2X mode 2 enhancements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388A33A4" w:rsidR="00C5443F" w:rsidRDefault="000D05D3" w:rsidP="000D05D3">
      <w:pPr>
        <w:spacing w:after="120"/>
        <w:jc w:val="both"/>
        <w:rPr>
          <w:sz w:val="22"/>
          <w:szCs w:val="22"/>
        </w:rPr>
      </w:pPr>
      <w:r>
        <w:rPr>
          <w:rFonts w:hint="eastAsia"/>
          <w:sz w:val="22"/>
          <w:szCs w:val="22"/>
        </w:rPr>
        <w:t xml:space="preserve">In </w:t>
      </w:r>
      <w:r w:rsidR="00275263">
        <w:rPr>
          <w:rFonts w:hint="eastAsia"/>
          <w:sz w:val="22"/>
          <w:szCs w:val="22"/>
        </w:rPr>
        <w:t>RAN1 #10</w:t>
      </w:r>
      <w:r w:rsidR="002A6FF0">
        <w:rPr>
          <w:rFonts w:hint="eastAsia"/>
          <w:sz w:val="22"/>
          <w:szCs w:val="22"/>
        </w:rPr>
        <w:t>6</w:t>
      </w:r>
      <w:r w:rsidR="00275263">
        <w:rPr>
          <w:rFonts w:hint="eastAsia"/>
          <w:sz w:val="22"/>
          <w:szCs w:val="22"/>
        </w:rPr>
        <w:t>-e</w:t>
      </w:r>
      <w:r w:rsidR="00C5443F">
        <w:rPr>
          <w:sz w:val="22"/>
          <w:szCs w:val="22"/>
        </w:rPr>
        <w:t xml:space="preserve"> [1], t</w:t>
      </w:r>
      <w:r w:rsidR="00C5443F" w:rsidRPr="00C5443F">
        <w:rPr>
          <w:sz w:val="22"/>
          <w:szCs w:val="22"/>
        </w:rPr>
        <w:t>he</w:t>
      </w:r>
      <w:r w:rsidR="00275263">
        <w:rPr>
          <w:sz w:val="22"/>
          <w:szCs w:val="22"/>
        </w:rPr>
        <w:t xml:space="preserve">re </w:t>
      </w:r>
      <w:r w:rsidR="00444921">
        <w:rPr>
          <w:sz w:val="22"/>
          <w:szCs w:val="22"/>
        </w:rPr>
        <w:t>are some agreement</w:t>
      </w:r>
      <w:r w:rsidR="00275263">
        <w:rPr>
          <w:sz w:val="22"/>
          <w:szCs w:val="22"/>
        </w:rPr>
        <w:t xml:space="preserve"> </w:t>
      </w:r>
      <w:r w:rsidR="00444921">
        <w:rPr>
          <w:sz w:val="22"/>
          <w:szCs w:val="22"/>
        </w:rPr>
        <w:t>for scheme 1 and scheme 2</w:t>
      </w:r>
      <w:r w:rsidR="00C5443F">
        <w:rPr>
          <w:sz w:val="22"/>
          <w:szCs w:val="22"/>
        </w:rPr>
        <w:t>:</w:t>
      </w:r>
    </w:p>
    <w:p w14:paraId="593A54B0" w14:textId="77777777" w:rsidR="00444921" w:rsidRPr="00444921" w:rsidRDefault="00444921" w:rsidP="00444921">
      <w:pPr>
        <w:overflowPunct/>
        <w:autoSpaceDE/>
        <w:autoSpaceDN/>
        <w:adjustRightInd/>
        <w:spacing w:after="0"/>
        <w:textAlignment w:val="auto"/>
        <w:rPr>
          <w:rFonts w:ascii="Times" w:eastAsia="Batang" w:hAnsi="Times" w:cs="Times"/>
          <w:b/>
          <w:bCs/>
          <w:sz w:val="18"/>
          <w:highlight w:val="green"/>
          <w:lang w:eastAsia="x-none"/>
        </w:rPr>
      </w:pPr>
      <w:r w:rsidRPr="00444921">
        <w:rPr>
          <w:rFonts w:ascii="Times" w:eastAsia="Batang" w:hAnsi="Times" w:cs="Times"/>
          <w:b/>
          <w:bCs/>
          <w:sz w:val="18"/>
          <w:highlight w:val="green"/>
          <w:lang w:eastAsia="x-none"/>
        </w:rPr>
        <w:t>Agreement</w:t>
      </w:r>
    </w:p>
    <w:p w14:paraId="2DCFB9BB" w14:textId="77777777" w:rsidR="00444921" w:rsidRPr="00444921" w:rsidRDefault="00444921" w:rsidP="00444921">
      <w:pPr>
        <w:overflowPunct/>
        <w:autoSpaceDE/>
        <w:autoSpaceDN/>
        <w:adjustRightInd/>
        <w:spacing w:after="0"/>
        <w:jc w:val="both"/>
        <w:textAlignment w:val="auto"/>
        <w:rPr>
          <w:rFonts w:ascii="Times" w:eastAsia="Batang" w:hAnsi="Times" w:cs="Times"/>
          <w:sz w:val="18"/>
          <w:lang w:eastAsia="en-US"/>
        </w:rPr>
      </w:pPr>
      <w:r w:rsidRPr="00444921">
        <w:rPr>
          <w:rFonts w:ascii="Times" w:eastAsia="Batang" w:hAnsi="Times" w:cs="Times"/>
          <w:sz w:val="18"/>
          <w:lang w:eastAsia="en-US"/>
        </w:rPr>
        <w:t>For scheme 1, the following inter-UE coordination information signalling from UE-A is supported. FFS details including condition(s)/scenario(s) under which each information is enabled to be sent by UE-A and used by UE-B.</w:t>
      </w:r>
    </w:p>
    <w:p w14:paraId="151513F4" w14:textId="77777777" w:rsidR="00444921" w:rsidRPr="00444921" w:rsidRDefault="00444921" w:rsidP="00444921">
      <w:pPr>
        <w:numPr>
          <w:ilvl w:val="0"/>
          <w:numId w:val="40"/>
        </w:numPr>
        <w:overflowPunct/>
        <w:autoSpaceDE/>
        <w:autoSpaceDN/>
        <w:adjustRightInd/>
        <w:spacing w:after="0"/>
        <w:jc w:val="both"/>
        <w:textAlignment w:val="auto"/>
        <w:rPr>
          <w:rFonts w:ascii="Times" w:eastAsia="Batang" w:hAnsi="Times" w:cs="Times"/>
          <w:color w:val="000000"/>
          <w:sz w:val="18"/>
          <w:lang w:eastAsia="en-US"/>
        </w:rPr>
      </w:pPr>
      <w:r w:rsidRPr="00444921">
        <w:rPr>
          <w:rFonts w:ascii="Times" w:eastAsia="Batang" w:hAnsi="Times" w:cs="Times"/>
          <w:color w:val="000000"/>
          <w:sz w:val="18"/>
          <w:lang w:eastAsia="en-US"/>
        </w:rPr>
        <w:t>Set of resources preferred for UE-B’s transmission</w:t>
      </w:r>
    </w:p>
    <w:p w14:paraId="64AB2306" w14:textId="77777777" w:rsidR="00444921" w:rsidRPr="00444921" w:rsidRDefault="00444921" w:rsidP="00444921">
      <w:pPr>
        <w:numPr>
          <w:ilvl w:val="0"/>
          <w:numId w:val="40"/>
        </w:numPr>
        <w:overflowPunct/>
        <w:autoSpaceDE/>
        <w:autoSpaceDN/>
        <w:adjustRightInd/>
        <w:spacing w:after="0"/>
        <w:jc w:val="both"/>
        <w:textAlignment w:val="auto"/>
        <w:rPr>
          <w:rFonts w:ascii="Times" w:eastAsia="Batang" w:hAnsi="Times" w:cs="Times"/>
          <w:color w:val="000000"/>
          <w:sz w:val="18"/>
          <w:lang w:eastAsia="en-US"/>
        </w:rPr>
      </w:pPr>
      <w:r w:rsidRPr="00444921">
        <w:rPr>
          <w:rFonts w:ascii="Times" w:eastAsia="Batang" w:hAnsi="Times" w:cs="Times"/>
          <w:color w:val="000000"/>
          <w:sz w:val="18"/>
          <w:lang w:eastAsia="en-US"/>
        </w:rPr>
        <w:t>Set of resources non-preferred for UE-B’s transmission</w:t>
      </w:r>
    </w:p>
    <w:p w14:paraId="7ABBE13C" w14:textId="77777777" w:rsidR="00444921" w:rsidRPr="00444921" w:rsidRDefault="00444921" w:rsidP="00444921">
      <w:pPr>
        <w:overflowPunct/>
        <w:autoSpaceDE/>
        <w:autoSpaceDN/>
        <w:adjustRightInd/>
        <w:spacing w:after="0"/>
        <w:textAlignment w:val="auto"/>
        <w:rPr>
          <w:rFonts w:ascii="Times" w:eastAsia="Batang" w:hAnsi="Times" w:cs="Times"/>
          <w:b/>
          <w:bCs/>
          <w:sz w:val="18"/>
          <w:highlight w:val="green"/>
          <w:lang w:eastAsia="x-none"/>
        </w:rPr>
      </w:pPr>
      <w:r w:rsidRPr="00444921">
        <w:rPr>
          <w:rFonts w:ascii="Times" w:eastAsia="Batang" w:hAnsi="Times" w:cs="Times"/>
          <w:b/>
          <w:bCs/>
          <w:sz w:val="18"/>
          <w:highlight w:val="green"/>
          <w:lang w:eastAsia="x-none"/>
        </w:rPr>
        <w:t>Agreement</w:t>
      </w:r>
    </w:p>
    <w:p w14:paraId="14BCAD4A" w14:textId="77777777" w:rsidR="00444921" w:rsidRPr="00444921" w:rsidRDefault="00444921" w:rsidP="00444921">
      <w:pPr>
        <w:overflowPunct/>
        <w:autoSpaceDE/>
        <w:autoSpaceDN/>
        <w:adjustRightInd/>
        <w:spacing w:after="0"/>
        <w:jc w:val="both"/>
        <w:textAlignment w:val="auto"/>
        <w:rPr>
          <w:rFonts w:ascii="Times" w:eastAsia="Batang" w:hAnsi="Times" w:cs="Times"/>
          <w:sz w:val="18"/>
          <w:lang w:eastAsia="en-US"/>
        </w:rPr>
      </w:pPr>
      <w:r w:rsidRPr="00444921">
        <w:rPr>
          <w:rFonts w:ascii="Times" w:eastAsia="Batang" w:hAnsi="Times" w:cs="Times"/>
          <w:sz w:val="18"/>
          <w:lang w:eastAsia="en-US"/>
        </w:rPr>
        <w:t>For scheme 2, the following inter-UE coordination information signalling from UE-A is supported. FFS details including condition(s)/scenario(s) under which each information is enabled to be sent by UE-A and used by UE-B</w:t>
      </w:r>
    </w:p>
    <w:p w14:paraId="2550B857" w14:textId="77777777" w:rsidR="00444921" w:rsidRPr="00444921" w:rsidRDefault="00444921" w:rsidP="00444921">
      <w:pPr>
        <w:numPr>
          <w:ilvl w:val="0"/>
          <w:numId w:val="40"/>
        </w:numPr>
        <w:overflowPunct/>
        <w:autoSpaceDE/>
        <w:autoSpaceDN/>
        <w:adjustRightInd/>
        <w:spacing w:after="0"/>
        <w:jc w:val="both"/>
        <w:textAlignment w:val="auto"/>
        <w:rPr>
          <w:rFonts w:ascii="Times" w:eastAsia="Batang" w:hAnsi="Times" w:cs="Times"/>
          <w:color w:val="000000"/>
          <w:sz w:val="18"/>
          <w:lang w:eastAsia="en-US"/>
        </w:rPr>
      </w:pPr>
      <w:r w:rsidRPr="00444921">
        <w:rPr>
          <w:rFonts w:ascii="Times" w:eastAsia="Batang" w:hAnsi="Times" w:cs="Times"/>
          <w:color w:val="000000"/>
          <w:sz w:val="18"/>
          <w:lang w:eastAsia="en-US"/>
        </w:rPr>
        <w:t>Presence of expected/potential resource conflict on the resources indicated by UE-B’s SCI</w:t>
      </w:r>
    </w:p>
    <w:p w14:paraId="24BCADE2" w14:textId="77777777" w:rsidR="00444921" w:rsidRPr="00444921" w:rsidRDefault="00444921" w:rsidP="00444921">
      <w:pPr>
        <w:numPr>
          <w:ilvl w:val="1"/>
          <w:numId w:val="41"/>
        </w:numPr>
        <w:overflowPunct/>
        <w:autoSpaceDE/>
        <w:autoSpaceDN/>
        <w:adjustRightInd/>
        <w:spacing w:after="0"/>
        <w:jc w:val="both"/>
        <w:textAlignment w:val="auto"/>
        <w:rPr>
          <w:rFonts w:ascii="Times" w:eastAsia="Batang" w:hAnsi="Times" w:cs="Times"/>
          <w:color w:val="000000"/>
          <w:sz w:val="18"/>
          <w:lang w:eastAsia="en-US"/>
        </w:rPr>
      </w:pPr>
      <w:r w:rsidRPr="00444921">
        <w:rPr>
          <w:rFonts w:ascii="Times" w:eastAsia="Batang" w:hAnsi="Times" w:cs="Times"/>
          <w:color w:val="000000"/>
          <w:sz w:val="18"/>
          <w:lang w:eastAsia="en-US"/>
        </w:rPr>
        <w:t>FFS: UE behaviour when the presence of expected/potential resource conflict is detected by the transmitter</w:t>
      </w:r>
    </w:p>
    <w:p w14:paraId="14615D55" w14:textId="77777777" w:rsidR="00BF7496" w:rsidRPr="00BF7496" w:rsidRDefault="00BF7496" w:rsidP="00BF7496">
      <w:pPr>
        <w:overflowPunct/>
        <w:autoSpaceDE/>
        <w:autoSpaceDN/>
        <w:adjustRightInd/>
        <w:spacing w:after="0"/>
        <w:textAlignment w:val="auto"/>
        <w:rPr>
          <w:rFonts w:ascii="Times" w:eastAsia="Batang" w:hAnsi="Times" w:cs="Times"/>
          <w:b/>
          <w:bCs/>
          <w:sz w:val="18"/>
          <w:highlight w:val="green"/>
          <w:lang w:eastAsia="x-none"/>
        </w:rPr>
      </w:pPr>
      <w:r w:rsidRPr="00BF7496">
        <w:rPr>
          <w:rFonts w:ascii="Times" w:eastAsia="Batang" w:hAnsi="Times" w:cs="Times"/>
          <w:b/>
          <w:bCs/>
          <w:sz w:val="18"/>
          <w:highlight w:val="green"/>
          <w:lang w:eastAsia="x-none"/>
        </w:rPr>
        <w:t>Agreement</w:t>
      </w:r>
    </w:p>
    <w:p w14:paraId="76463049" w14:textId="77777777" w:rsidR="00BF7496" w:rsidRPr="00BF7496" w:rsidRDefault="00BF7496" w:rsidP="00BF7496">
      <w:pPr>
        <w:autoSpaceDE/>
        <w:autoSpaceDN/>
        <w:adjustRightInd/>
        <w:spacing w:after="0"/>
        <w:jc w:val="both"/>
        <w:textAlignment w:val="auto"/>
        <w:rPr>
          <w:rFonts w:ascii="Times" w:eastAsia="Malgun Gothic" w:hAnsi="Times" w:cs="Times"/>
          <w:kern w:val="2"/>
          <w:sz w:val="18"/>
          <w:lang w:eastAsia="x-none"/>
        </w:rPr>
      </w:pPr>
      <w:r w:rsidRPr="00BF7496">
        <w:rPr>
          <w:rFonts w:ascii="Times" w:eastAsia="Malgun Gothic" w:hAnsi="Times" w:cs="Times"/>
          <w:kern w:val="2"/>
          <w:sz w:val="18"/>
          <w:lang w:eastAsia="x-none"/>
        </w:rPr>
        <w:t>In scheme 2, at least the following is supported to determine inter-UE coordination information</w:t>
      </w:r>
      <w:r w:rsidRPr="00BF7496">
        <w:rPr>
          <w:rFonts w:ascii="Times" w:eastAsia="Batang" w:hAnsi="Times" w:cs="Times"/>
          <w:kern w:val="2"/>
          <w:sz w:val="18"/>
          <w:lang w:eastAsia="x-none"/>
        </w:rPr>
        <w:t>:</w:t>
      </w:r>
    </w:p>
    <w:p w14:paraId="7DB75960" w14:textId="77777777" w:rsidR="00BF7496" w:rsidRPr="00BF7496" w:rsidRDefault="00BF7496" w:rsidP="00BF7496">
      <w:pPr>
        <w:numPr>
          <w:ilvl w:val="1"/>
          <w:numId w:val="42"/>
        </w:numPr>
        <w:overflowPunct/>
        <w:autoSpaceDE/>
        <w:autoSpaceDN/>
        <w:adjustRightInd/>
        <w:spacing w:after="0"/>
        <w:ind w:left="800"/>
        <w:jc w:val="both"/>
        <w:textAlignment w:val="auto"/>
        <w:rPr>
          <w:rFonts w:ascii="Times" w:eastAsia="Malgun Gothic" w:hAnsi="Times" w:cs="Times"/>
          <w:kern w:val="2"/>
          <w:sz w:val="18"/>
          <w:lang w:eastAsia="x-none"/>
        </w:rPr>
      </w:pPr>
      <w:r w:rsidRPr="00BF7496">
        <w:rPr>
          <w:rFonts w:ascii="Times" w:eastAsia="Malgun Gothic" w:hAnsi="Times" w:cs="Times"/>
          <w:kern w:val="2"/>
          <w:sz w:val="18"/>
          <w:lang w:eastAsia="x-none"/>
        </w:rPr>
        <w:t xml:space="preserve">Among resource(s) indicated by UE-B’s SCI, UE-A considers that expected/potential resource conflict occurs on the resource(s) satisfying at least one of the following condition(s): </w:t>
      </w:r>
    </w:p>
    <w:p w14:paraId="7DECB7A0" w14:textId="77777777" w:rsidR="00BF7496" w:rsidRPr="00BF7496" w:rsidRDefault="00BF7496" w:rsidP="00BF7496">
      <w:pPr>
        <w:numPr>
          <w:ilvl w:val="1"/>
          <w:numId w:val="44"/>
        </w:numPr>
        <w:overflowPunct/>
        <w:autoSpaceDE/>
        <w:autoSpaceDN/>
        <w:adjustRightInd/>
        <w:spacing w:after="0"/>
        <w:jc w:val="both"/>
        <w:textAlignment w:val="auto"/>
        <w:rPr>
          <w:rFonts w:ascii="Times" w:eastAsia="Batang" w:hAnsi="Times" w:cs="Times"/>
          <w:kern w:val="2"/>
          <w:sz w:val="18"/>
          <w:lang w:eastAsia="x-none"/>
        </w:rPr>
      </w:pPr>
      <w:r w:rsidRPr="00BF7496">
        <w:rPr>
          <w:rFonts w:ascii="Times" w:eastAsia="Batang" w:hAnsi="Times" w:cs="Times"/>
          <w:kern w:val="2"/>
          <w:sz w:val="18"/>
          <w:lang w:eastAsia="x-none"/>
        </w:rPr>
        <w:t>Condition 2-A-1:</w:t>
      </w:r>
    </w:p>
    <w:p w14:paraId="7D4D69C9" w14:textId="77777777" w:rsidR="00BF7496" w:rsidRPr="00BF7496" w:rsidRDefault="00BF7496" w:rsidP="00BF7496">
      <w:pPr>
        <w:numPr>
          <w:ilvl w:val="2"/>
          <w:numId w:val="45"/>
        </w:numPr>
        <w:overflowPunct/>
        <w:autoSpaceDE/>
        <w:autoSpaceDN/>
        <w:adjustRightInd/>
        <w:spacing w:after="0"/>
        <w:jc w:val="both"/>
        <w:textAlignment w:val="auto"/>
        <w:rPr>
          <w:rFonts w:ascii="Times" w:eastAsia="Batang" w:hAnsi="Times" w:cs="Times"/>
          <w:kern w:val="2"/>
          <w:sz w:val="18"/>
          <w:lang w:eastAsia="x-none"/>
        </w:rPr>
      </w:pPr>
      <w:r w:rsidRPr="00BF7496">
        <w:rPr>
          <w:rFonts w:ascii="Times" w:eastAsia="Batang" w:hAnsi="Times" w:cs="Times"/>
          <w:kern w:val="2"/>
          <w:sz w:val="18"/>
          <w:lang w:eastAsia="x-none"/>
        </w:rPr>
        <w:t>Other UE’s reserved resource(s) identified by UE-A are fully/partially overlapping with resource(s) indicated by UE-B’s SCI in time-and-frequency</w:t>
      </w:r>
    </w:p>
    <w:p w14:paraId="1DE03D2E" w14:textId="77777777" w:rsidR="00BF7496" w:rsidRPr="00BF7496" w:rsidRDefault="00BF7496" w:rsidP="00BF7496">
      <w:pPr>
        <w:numPr>
          <w:ilvl w:val="2"/>
          <w:numId w:val="45"/>
        </w:numPr>
        <w:overflowPunct/>
        <w:autoSpaceDE/>
        <w:autoSpaceDN/>
        <w:adjustRightInd/>
        <w:spacing w:after="0"/>
        <w:jc w:val="both"/>
        <w:textAlignment w:val="auto"/>
        <w:rPr>
          <w:rFonts w:ascii="Times" w:eastAsia="Batang" w:hAnsi="Times" w:cs="Times"/>
          <w:kern w:val="2"/>
          <w:sz w:val="18"/>
          <w:lang w:eastAsia="x-none"/>
        </w:rPr>
      </w:pPr>
      <w:r w:rsidRPr="00BF7496">
        <w:rPr>
          <w:rFonts w:ascii="Times" w:eastAsia="Batang" w:hAnsi="Times" w:cs="Times"/>
          <w:kern w:val="2"/>
          <w:sz w:val="18"/>
          <w:lang w:eastAsia="x-none"/>
        </w:rPr>
        <w:t xml:space="preserve">FFS: </w:t>
      </w:r>
      <w:r w:rsidRPr="00BF7496">
        <w:rPr>
          <w:rFonts w:ascii="Times" w:eastAsia="Malgun Gothic" w:hAnsi="Times" w:cs="Times"/>
          <w:kern w:val="2"/>
          <w:sz w:val="18"/>
          <w:lang w:eastAsia="x-none"/>
        </w:rPr>
        <w:t xml:space="preserve">Other details (if any) </w:t>
      </w:r>
    </w:p>
    <w:p w14:paraId="3E97DC9C" w14:textId="77777777" w:rsidR="00BF7496" w:rsidRPr="00BF7496" w:rsidRDefault="00BF7496" w:rsidP="00BF7496">
      <w:pPr>
        <w:numPr>
          <w:ilvl w:val="2"/>
          <w:numId w:val="45"/>
        </w:numPr>
        <w:overflowPunct/>
        <w:autoSpaceDE/>
        <w:autoSpaceDN/>
        <w:adjustRightInd/>
        <w:spacing w:after="0"/>
        <w:jc w:val="both"/>
        <w:textAlignment w:val="auto"/>
        <w:rPr>
          <w:rFonts w:ascii="Times" w:eastAsia="Batang" w:hAnsi="Times" w:cs="Times"/>
          <w:kern w:val="2"/>
          <w:sz w:val="18"/>
          <w:lang w:eastAsia="x-none"/>
        </w:rPr>
      </w:pPr>
      <w:r w:rsidRPr="00BF7496">
        <w:rPr>
          <w:rFonts w:ascii="Times" w:eastAsia="Batang" w:hAnsi="Times" w:cs="Times"/>
          <w:kern w:val="2"/>
          <w:sz w:val="18"/>
          <w:lang w:eastAsia="x-none"/>
        </w:rPr>
        <w:t xml:space="preserve">FFS: Whether/how to specify additional criteria </w:t>
      </w:r>
      <w:r w:rsidRPr="00BF7496">
        <w:rPr>
          <w:rFonts w:ascii="Times" w:eastAsia="Malgun Gothic" w:hAnsi="Times" w:cs="Times"/>
          <w:kern w:val="2"/>
          <w:sz w:val="18"/>
          <w:lang w:eastAsia="x-none"/>
        </w:rPr>
        <w:t xml:space="preserve">and other details (if any) including signaling details of </w:t>
      </w:r>
      <w:r w:rsidRPr="00BF7496">
        <w:rPr>
          <w:rFonts w:ascii="Times" w:eastAsia="Batang" w:hAnsi="Times" w:cs="Times"/>
          <w:kern w:val="2"/>
          <w:sz w:val="18"/>
          <w:lang w:eastAsia="x-none"/>
        </w:rPr>
        <w:t>conflict indication</w:t>
      </w:r>
    </w:p>
    <w:p w14:paraId="62F730C6" w14:textId="77777777" w:rsidR="00BF7496" w:rsidRPr="00BF7496" w:rsidRDefault="00BF7496" w:rsidP="00BF7496">
      <w:pPr>
        <w:numPr>
          <w:ilvl w:val="1"/>
          <w:numId w:val="46"/>
        </w:numPr>
        <w:overflowPunct/>
        <w:autoSpaceDE/>
        <w:autoSpaceDN/>
        <w:adjustRightInd/>
        <w:spacing w:after="0"/>
        <w:jc w:val="both"/>
        <w:textAlignment w:val="auto"/>
        <w:rPr>
          <w:rFonts w:ascii="Times" w:eastAsia="Batang" w:hAnsi="Times" w:cs="Times"/>
          <w:kern w:val="2"/>
          <w:sz w:val="18"/>
          <w:lang w:eastAsia="x-none"/>
        </w:rPr>
      </w:pPr>
      <w:r w:rsidRPr="00BF7496">
        <w:rPr>
          <w:rFonts w:ascii="Times" w:eastAsia="Batang" w:hAnsi="Times" w:cs="Times"/>
          <w:kern w:val="2"/>
          <w:sz w:val="18"/>
          <w:lang w:eastAsia="x-none"/>
        </w:rPr>
        <w:t>(</w:t>
      </w:r>
      <w:r w:rsidRPr="00BF7496">
        <w:rPr>
          <w:rFonts w:ascii="Times" w:eastAsia="Batang" w:hAnsi="Times" w:cs="Times"/>
          <w:kern w:val="2"/>
          <w:sz w:val="18"/>
          <w:highlight w:val="darkYellow"/>
          <w:lang w:eastAsia="x-none"/>
        </w:rPr>
        <w:t>Working Assumption</w:t>
      </w:r>
      <w:r w:rsidRPr="00BF7496">
        <w:rPr>
          <w:rFonts w:ascii="Times" w:eastAsia="Batang" w:hAnsi="Times" w:cs="Times"/>
          <w:kern w:val="2"/>
          <w:sz w:val="18"/>
          <w:lang w:eastAsia="x-none"/>
        </w:rPr>
        <w:t xml:space="preserve">) Condition 2-A-2: </w:t>
      </w:r>
    </w:p>
    <w:p w14:paraId="40170F8B" w14:textId="77777777" w:rsidR="00BF7496" w:rsidRPr="00BF7496" w:rsidRDefault="00BF7496" w:rsidP="00BF7496">
      <w:pPr>
        <w:numPr>
          <w:ilvl w:val="2"/>
          <w:numId w:val="47"/>
        </w:numPr>
        <w:overflowPunct/>
        <w:autoSpaceDE/>
        <w:autoSpaceDN/>
        <w:adjustRightInd/>
        <w:spacing w:after="0"/>
        <w:jc w:val="both"/>
        <w:textAlignment w:val="auto"/>
        <w:rPr>
          <w:rFonts w:ascii="Times" w:eastAsia="Malgun Gothic" w:hAnsi="Times" w:cs="Times"/>
          <w:kern w:val="2"/>
          <w:sz w:val="18"/>
          <w:lang w:eastAsia="x-none"/>
        </w:rPr>
      </w:pPr>
      <w:r w:rsidRPr="00BF7496">
        <w:rPr>
          <w:rFonts w:ascii="Times" w:eastAsia="Malgun Gothic" w:hAnsi="Times" w:cs="Times"/>
          <w:kern w:val="2"/>
          <w:sz w:val="18"/>
          <w:lang w:eastAsia="x-none"/>
        </w:rPr>
        <w:t>Resource(s) (e.g., slot(s)) where UE-A, when it is intended receiver of UE-B, does not expect to perform SL reception from UE-B due to half duplex operation</w:t>
      </w:r>
    </w:p>
    <w:p w14:paraId="4FBC2BC0" w14:textId="77777777" w:rsidR="00BF7496" w:rsidRPr="00BF7496" w:rsidRDefault="00BF7496" w:rsidP="00BF7496">
      <w:pPr>
        <w:numPr>
          <w:ilvl w:val="3"/>
          <w:numId w:val="43"/>
        </w:numPr>
        <w:overflowPunct/>
        <w:autoSpaceDE/>
        <w:autoSpaceDN/>
        <w:adjustRightInd/>
        <w:spacing w:after="0"/>
        <w:jc w:val="both"/>
        <w:textAlignment w:val="auto"/>
        <w:rPr>
          <w:rFonts w:ascii="Times" w:eastAsia="Malgun Gothic" w:hAnsi="Times" w:cs="Times"/>
          <w:kern w:val="2"/>
          <w:sz w:val="18"/>
          <w:lang w:eastAsia="x-none"/>
        </w:rPr>
      </w:pPr>
      <w:r w:rsidRPr="00BF7496">
        <w:rPr>
          <w:rFonts w:ascii="Times" w:eastAsia="Batang" w:hAnsi="Times" w:cs="Times"/>
          <w:kern w:val="2"/>
          <w:sz w:val="18"/>
          <w:lang w:eastAsia="x-none"/>
        </w:rPr>
        <w:t xml:space="preserve">FFS: </w:t>
      </w:r>
      <w:r w:rsidRPr="00BF7496">
        <w:rPr>
          <w:rFonts w:ascii="Times" w:eastAsia="Malgun Gothic" w:hAnsi="Times" w:cs="Times"/>
          <w:kern w:val="2"/>
          <w:sz w:val="18"/>
          <w:lang w:eastAsia="x-none"/>
        </w:rPr>
        <w:t>Other details (if any)</w:t>
      </w:r>
    </w:p>
    <w:p w14:paraId="6FCE9708" w14:textId="77777777" w:rsidR="00444921" w:rsidRPr="00444921" w:rsidRDefault="00444921" w:rsidP="00444921">
      <w:pPr>
        <w:overflowPunct/>
        <w:autoSpaceDE/>
        <w:autoSpaceDN/>
        <w:adjustRightInd/>
        <w:spacing w:after="0"/>
        <w:jc w:val="both"/>
        <w:textAlignment w:val="auto"/>
        <w:rPr>
          <w:rFonts w:ascii="Times" w:eastAsia="Batang" w:hAnsi="Times" w:cs="Times"/>
          <w:sz w:val="18"/>
          <w:highlight w:val="green"/>
          <w:lang w:eastAsia="en-US"/>
        </w:rPr>
      </w:pPr>
      <w:r w:rsidRPr="00444921">
        <w:rPr>
          <w:rFonts w:ascii="Times" w:eastAsia="Malgun Gothic" w:hAnsi="Times" w:cs="Times"/>
          <w:b/>
          <w:sz w:val="18"/>
          <w:highlight w:val="green"/>
          <w:lang w:eastAsia="ko-KR"/>
        </w:rPr>
        <w:t xml:space="preserve">Agreement </w:t>
      </w:r>
    </w:p>
    <w:p w14:paraId="638503D7" w14:textId="77777777" w:rsidR="00444921" w:rsidRPr="00444921" w:rsidRDefault="00444921" w:rsidP="00444921">
      <w:pPr>
        <w:overflowPunct/>
        <w:autoSpaceDE/>
        <w:autoSpaceDN/>
        <w:adjustRightInd/>
        <w:spacing w:after="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In scheme 1, at least the following is supported to determine inter-UE coordination information of preferred resource set</w:t>
      </w:r>
      <w:r w:rsidRPr="00444921">
        <w:rPr>
          <w:rFonts w:ascii="Times" w:eastAsia="Batang" w:hAnsi="Times" w:cs="Times"/>
          <w:kern w:val="2"/>
          <w:sz w:val="18"/>
          <w:lang w:eastAsia="x-none"/>
        </w:rPr>
        <w:t>:</w:t>
      </w:r>
    </w:p>
    <w:p w14:paraId="00F14BB7" w14:textId="77777777" w:rsidR="00444921" w:rsidRPr="00444921" w:rsidRDefault="00444921" w:rsidP="00444921">
      <w:pPr>
        <w:numPr>
          <w:ilvl w:val="1"/>
          <w:numId w:val="42"/>
        </w:numPr>
        <w:overflowPunct/>
        <w:autoSpaceDE/>
        <w:autoSpaceDN/>
        <w:adjustRightInd/>
        <w:spacing w:after="0"/>
        <w:ind w:left="80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lastRenderedPageBreak/>
        <w:t>UE-A considers any resource(s) satisfying all the following condition(s) as set of resource(s) preferred for UE-B’s transmission</w:t>
      </w:r>
    </w:p>
    <w:p w14:paraId="43F26194" w14:textId="77777777" w:rsidR="00444921" w:rsidRPr="00444921" w:rsidRDefault="00444921" w:rsidP="00444921">
      <w:pPr>
        <w:numPr>
          <w:ilvl w:val="2"/>
          <w:numId w:val="42"/>
        </w:numPr>
        <w:overflowPunct/>
        <w:autoSpaceDE/>
        <w:autoSpaceDN/>
        <w:adjustRightInd/>
        <w:spacing w:after="0"/>
        <w:ind w:left="120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Condition 1-A-1:</w:t>
      </w:r>
    </w:p>
    <w:p w14:paraId="44964A27" w14:textId="77777777" w:rsidR="00444921" w:rsidRPr="00444921" w:rsidRDefault="00444921" w:rsidP="00444921">
      <w:pPr>
        <w:numPr>
          <w:ilvl w:val="3"/>
          <w:numId w:val="42"/>
        </w:numPr>
        <w:overflowPunct/>
        <w:autoSpaceDE/>
        <w:autoSpaceDN/>
        <w:adjustRightInd/>
        <w:spacing w:after="0"/>
        <w:ind w:left="160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 xml:space="preserve">Resource(s) excluding those overlapping with reserved resource(s) of other UE identified by UE-A whose RSRP measurement </w:t>
      </w:r>
      <w:r w:rsidRPr="00444921">
        <w:rPr>
          <w:rFonts w:ascii="Times" w:eastAsia="Batang" w:hAnsi="Times" w:cs="Times"/>
          <w:kern w:val="2"/>
          <w:sz w:val="18"/>
          <w:lang w:eastAsia="x-none"/>
        </w:rPr>
        <w:t>is larger than a RSRP threshold</w:t>
      </w:r>
    </w:p>
    <w:p w14:paraId="54A781E0" w14:textId="77777777" w:rsidR="00444921" w:rsidRPr="00444921" w:rsidRDefault="00444921" w:rsidP="00444921">
      <w:pPr>
        <w:numPr>
          <w:ilvl w:val="4"/>
          <w:numId w:val="42"/>
        </w:numPr>
        <w:overflowPunct/>
        <w:autoSpaceDE/>
        <w:autoSpaceDN/>
        <w:adjustRightInd/>
        <w:spacing w:after="0"/>
        <w:ind w:left="2000"/>
        <w:jc w:val="both"/>
        <w:textAlignment w:val="auto"/>
        <w:rPr>
          <w:rFonts w:ascii="Times" w:eastAsia="Malgun Gothic" w:hAnsi="Times" w:cs="Times"/>
          <w:kern w:val="2"/>
          <w:sz w:val="18"/>
          <w:lang w:eastAsia="x-none"/>
        </w:rPr>
      </w:pPr>
      <w:r w:rsidRPr="00444921">
        <w:rPr>
          <w:rFonts w:ascii="Times" w:eastAsia="Batang" w:hAnsi="Times" w:cs="Times"/>
          <w:kern w:val="2"/>
          <w:sz w:val="18"/>
          <w:lang w:eastAsia="x-none"/>
        </w:rPr>
        <w:t xml:space="preserve">FFS: </w:t>
      </w:r>
      <w:r w:rsidRPr="00444921">
        <w:rPr>
          <w:rFonts w:ascii="Times" w:eastAsia="Malgun Gothic" w:hAnsi="Times" w:cs="Times"/>
          <w:kern w:val="2"/>
          <w:sz w:val="18"/>
          <w:lang w:eastAsia="x-none"/>
        </w:rPr>
        <w:t>Other details (if any)</w:t>
      </w:r>
    </w:p>
    <w:p w14:paraId="392E41B2" w14:textId="77777777" w:rsidR="00444921" w:rsidRPr="00444921" w:rsidRDefault="00444921" w:rsidP="00444921">
      <w:pPr>
        <w:numPr>
          <w:ilvl w:val="2"/>
          <w:numId w:val="42"/>
        </w:numPr>
        <w:overflowPunct/>
        <w:autoSpaceDE/>
        <w:autoSpaceDN/>
        <w:adjustRightInd/>
        <w:spacing w:after="0"/>
        <w:ind w:left="120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FFS: Condition 1-A-2:</w:t>
      </w:r>
    </w:p>
    <w:p w14:paraId="3E9B22E7" w14:textId="77777777" w:rsidR="00444921" w:rsidRPr="00444921" w:rsidRDefault="00444921" w:rsidP="00444921">
      <w:pPr>
        <w:numPr>
          <w:ilvl w:val="3"/>
          <w:numId w:val="42"/>
        </w:numPr>
        <w:overflowPunct/>
        <w:autoSpaceDE/>
        <w:autoSpaceDN/>
        <w:adjustRightInd/>
        <w:spacing w:after="0"/>
        <w:ind w:left="160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Resource(s) excluding slot(s) where UE-A, when it is intended receiver of UE-B, does not expect to perform SL reception from UE-B</w:t>
      </w:r>
    </w:p>
    <w:p w14:paraId="6096DE91" w14:textId="77777777" w:rsidR="00444921" w:rsidRPr="00444921" w:rsidRDefault="00444921" w:rsidP="00444921">
      <w:pPr>
        <w:numPr>
          <w:ilvl w:val="4"/>
          <w:numId w:val="42"/>
        </w:numPr>
        <w:overflowPunct/>
        <w:autoSpaceDE/>
        <w:autoSpaceDN/>
        <w:adjustRightInd/>
        <w:spacing w:after="0"/>
        <w:ind w:left="2000"/>
        <w:jc w:val="both"/>
        <w:textAlignment w:val="auto"/>
        <w:rPr>
          <w:rFonts w:ascii="Times" w:eastAsia="Malgun Gothic" w:hAnsi="Times" w:cs="Times"/>
          <w:kern w:val="2"/>
          <w:sz w:val="18"/>
          <w:lang w:eastAsia="x-none"/>
        </w:rPr>
      </w:pPr>
      <w:r w:rsidRPr="00444921">
        <w:rPr>
          <w:rFonts w:ascii="Times" w:eastAsia="Batang" w:hAnsi="Times" w:cs="Times"/>
          <w:kern w:val="2"/>
          <w:sz w:val="18"/>
          <w:lang w:eastAsia="x-none"/>
        </w:rPr>
        <w:t xml:space="preserve">FFS: </w:t>
      </w:r>
      <w:r w:rsidRPr="00444921">
        <w:rPr>
          <w:rFonts w:ascii="Times" w:eastAsia="Malgun Gothic" w:hAnsi="Times" w:cs="Times"/>
          <w:kern w:val="2"/>
          <w:sz w:val="18"/>
          <w:lang w:eastAsia="x-none"/>
        </w:rPr>
        <w:t>Other details (if any)</w:t>
      </w:r>
    </w:p>
    <w:p w14:paraId="16E55B09" w14:textId="77777777" w:rsidR="00444921" w:rsidRPr="00444921" w:rsidRDefault="00444921" w:rsidP="00444921">
      <w:pPr>
        <w:numPr>
          <w:ilvl w:val="2"/>
          <w:numId w:val="42"/>
        </w:numPr>
        <w:overflowPunct/>
        <w:autoSpaceDE/>
        <w:autoSpaceDN/>
        <w:adjustRightInd/>
        <w:spacing w:after="0"/>
        <w:ind w:left="120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FFS: Condition 1-A-3:</w:t>
      </w:r>
    </w:p>
    <w:p w14:paraId="77E2337F" w14:textId="77777777" w:rsidR="00444921" w:rsidRPr="00444921" w:rsidRDefault="00444921" w:rsidP="00444921">
      <w:pPr>
        <w:numPr>
          <w:ilvl w:val="3"/>
          <w:numId w:val="42"/>
        </w:numPr>
        <w:overflowPunct/>
        <w:autoSpaceDE/>
        <w:autoSpaceDN/>
        <w:adjustRightInd/>
        <w:spacing w:after="0"/>
        <w:ind w:left="160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 xml:space="preserve">Resource(s) </w:t>
      </w:r>
      <w:r w:rsidRPr="00444921">
        <w:rPr>
          <w:rFonts w:ascii="Times" w:eastAsia="Batang" w:hAnsi="Times" w:cs="Times"/>
          <w:kern w:val="2"/>
          <w:sz w:val="18"/>
          <w:lang w:eastAsia="x-none"/>
        </w:rPr>
        <w:t>satisfying UE-B’s traffic requirement (if available)</w:t>
      </w:r>
    </w:p>
    <w:p w14:paraId="3BDE7710" w14:textId="77777777" w:rsidR="00444921" w:rsidRPr="00444921" w:rsidRDefault="00444921" w:rsidP="00444921">
      <w:pPr>
        <w:numPr>
          <w:ilvl w:val="4"/>
          <w:numId w:val="42"/>
        </w:numPr>
        <w:overflowPunct/>
        <w:autoSpaceDE/>
        <w:autoSpaceDN/>
        <w:adjustRightInd/>
        <w:spacing w:after="0"/>
        <w:ind w:left="2000"/>
        <w:jc w:val="both"/>
        <w:textAlignment w:val="auto"/>
        <w:rPr>
          <w:rFonts w:ascii="Times" w:eastAsia="Malgun Gothic" w:hAnsi="Times" w:cs="Times"/>
          <w:kern w:val="2"/>
          <w:sz w:val="18"/>
          <w:lang w:eastAsia="x-none"/>
        </w:rPr>
      </w:pPr>
      <w:r w:rsidRPr="00444921">
        <w:rPr>
          <w:rFonts w:ascii="Times" w:eastAsia="Batang" w:hAnsi="Times" w:cs="Times"/>
          <w:kern w:val="2"/>
          <w:sz w:val="18"/>
          <w:lang w:eastAsia="x-none"/>
        </w:rPr>
        <w:t xml:space="preserve">FFS: </w:t>
      </w:r>
      <w:r w:rsidRPr="00444921">
        <w:rPr>
          <w:rFonts w:ascii="Times" w:eastAsia="Malgun Gothic" w:hAnsi="Times" w:cs="Times"/>
          <w:kern w:val="2"/>
          <w:sz w:val="18"/>
          <w:lang w:eastAsia="x-none"/>
        </w:rPr>
        <w:t>Other details (if any)</w:t>
      </w:r>
    </w:p>
    <w:p w14:paraId="6ACF125F" w14:textId="77777777" w:rsidR="00444921" w:rsidRPr="00444921" w:rsidRDefault="00444921" w:rsidP="00444921">
      <w:pPr>
        <w:overflowPunct/>
        <w:autoSpaceDE/>
        <w:autoSpaceDN/>
        <w:adjustRightInd/>
        <w:spacing w:after="0"/>
        <w:jc w:val="both"/>
        <w:textAlignment w:val="auto"/>
        <w:rPr>
          <w:rFonts w:ascii="Times" w:eastAsia="Batang" w:hAnsi="Times" w:cs="Times"/>
          <w:sz w:val="18"/>
          <w:highlight w:val="green"/>
          <w:lang w:eastAsia="en-US"/>
        </w:rPr>
      </w:pPr>
      <w:r w:rsidRPr="00444921">
        <w:rPr>
          <w:rFonts w:ascii="Times" w:eastAsia="Malgun Gothic" w:hAnsi="Times" w:cs="Times"/>
          <w:b/>
          <w:sz w:val="18"/>
          <w:highlight w:val="green"/>
          <w:lang w:eastAsia="ko-KR"/>
        </w:rPr>
        <w:t xml:space="preserve">Agreement </w:t>
      </w:r>
    </w:p>
    <w:p w14:paraId="2500B63B" w14:textId="77777777" w:rsidR="00444921" w:rsidRPr="00444921" w:rsidRDefault="00444921" w:rsidP="00444921">
      <w:pPr>
        <w:overflowPunct/>
        <w:autoSpaceDE/>
        <w:autoSpaceDN/>
        <w:adjustRightInd/>
        <w:spacing w:after="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In scheme 1, at least the following is supported to determine inter-UE coordination information of non-preferred resource set</w:t>
      </w:r>
      <w:r w:rsidRPr="00444921">
        <w:rPr>
          <w:rFonts w:ascii="Times" w:eastAsia="Batang" w:hAnsi="Times" w:cs="Times"/>
          <w:kern w:val="2"/>
          <w:sz w:val="18"/>
          <w:lang w:eastAsia="x-none"/>
        </w:rPr>
        <w:t>:</w:t>
      </w:r>
    </w:p>
    <w:p w14:paraId="275BC8AE" w14:textId="77777777" w:rsidR="00444921" w:rsidRPr="00444921" w:rsidRDefault="00444921" w:rsidP="00444921">
      <w:pPr>
        <w:numPr>
          <w:ilvl w:val="0"/>
          <w:numId w:val="42"/>
        </w:numPr>
        <w:overflowPunct/>
        <w:autoSpaceDE/>
        <w:autoSpaceDN/>
        <w:adjustRightInd/>
        <w:spacing w:after="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UE-A considers any resource(s) satisfying at least one of the following condition(s) as set of resource(s) non-preferred for UE-B’s transmission</w:t>
      </w:r>
    </w:p>
    <w:p w14:paraId="072E8D7C" w14:textId="77777777" w:rsidR="00444921" w:rsidRPr="00444921" w:rsidRDefault="00444921" w:rsidP="00444921">
      <w:pPr>
        <w:numPr>
          <w:ilvl w:val="1"/>
          <w:numId w:val="42"/>
        </w:numPr>
        <w:overflowPunct/>
        <w:autoSpaceDE/>
        <w:autoSpaceDN/>
        <w:adjustRightInd/>
        <w:spacing w:after="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Condition 1-B-1:</w:t>
      </w:r>
    </w:p>
    <w:p w14:paraId="1FF69275" w14:textId="77777777" w:rsidR="00444921" w:rsidRPr="00444921" w:rsidRDefault="00444921" w:rsidP="00444921">
      <w:pPr>
        <w:numPr>
          <w:ilvl w:val="2"/>
          <w:numId w:val="42"/>
        </w:numPr>
        <w:overflowPunct/>
        <w:autoSpaceDE/>
        <w:autoSpaceDN/>
        <w:adjustRightInd/>
        <w:spacing w:after="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Reserved resource(s) of other UE identified by UE-A from other UEs’ SCI (including priority field) and RSRP measurement</w:t>
      </w:r>
    </w:p>
    <w:p w14:paraId="515D6620" w14:textId="77777777" w:rsidR="00444921" w:rsidRPr="00444921" w:rsidRDefault="00444921" w:rsidP="00444921">
      <w:pPr>
        <w:numPr>
          <w:ilvl w:val="3"/>
          <w:numId w:val="42"/>
        </w:numPr>
        <w:overflowPunct/>
        <w:autoSpaceDE/>
        <w:autoSpaceDN/>
        <w:adjustRightInd/>
        <w:spacing w:after="0"/>
        <w:jc w:val="both"/>
        <w:textAlignment w:val="auto"/>
        <w:rPr>
          <w:rFonts w:ascii="Times" w:eastAsia="Malgun Gothic" w:hAnsi="Times" w:cs="Times"/>
          <w:kern w:val="2"/>
          <w:sz w:val="18"/>
          <w:lang w:eastAsia="x-none"/>
        </w:rPr>
      </w:pPr>
      <w:r w:rsidRPr="00444921">
        <w:rPr>
          <w:rFonts w:ascii="Times" w:eastAsia="Batang" w:hAnsi="Times" w:cs="Times"/>
          <w:kern w:val="2"/>
          <w:sz w:val="18"/>
          <w:lang w:eastAsia="x-none"/>
        </w:rPr>
        <w:t xml:space="preserve">FFS: </w:t>
      </w:r>
      <w:r w:rsidRPr="00444921">
        <w:rPr>
          <w:rFonts w:ascii="Times" w:eastAsia="Malgun Gothic" w:hAnsi="Times" w:cs="Times"/>
          <w:kern w:val="2"/>
          <w:sz w:val="18"/>
          <w:lang w:eastAsia="x-none"/>
        </w:rPr>
        <w:t xml:space="preserve">Other details (if any) </w:t>
      </w:r>
    </w:p>
    <w:p w14:paraId="0723A861" w14:textId="77777777" w:rsidR="00444921" w:rsidRPr="00444921" w:rsidRDefault="00444921" w:rsidP="00444921">
      <w:pPr>
        <w:numPr>
          <w:ilvl w:val="1"/>
          <w:numId w:val="42"/>
        </w:numPr>
        <w:overflowPunct/>
        <w:autoSpaceDE/>
        <w:autoSpaceDN/>
        <w:adjustRightInd/>
        <w:spacing w:after="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FFS: Condition 1-B-2:</w:t>
      </w:r>
    </w:p>
    <w:p w14:paraId="7DFF410A" w14:textId="77777777" w:rsidR="00444921" w:rsidRPr="00444921" w:rsidRDefault="00444921" w:rsidP="00444921">
      <w:pPr>
        <w:numPr>
          <w:ilvl w:val="2"/>
          <w:numId w:val="42"/>
        </w:numPr>
        <w:overflowPunct/>
        <w:autoSpaceDE/>
        <w:autoSpaceDN/>
        <w:adjustRightInd/>
        <w:spacing w:after="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Resource(s) (e.g., slot(s)) where UE-A, when it is intended receiver of UE-B, does not expect to perform SL reception from UE-B</w:t>
      </w:r>
    </w:p>
    <w:p w14:paraId="446F187D" w14:textId="77777777" w:rsidR="00444921" w:rsidRPr="00444921" w:rsidRDefault="00444921" w:rsidP="00444921">
      <w:pPr>
        <w:numPr>
          <w:ilvl w:val="3"/>
          <w:numId w:val="42"/>
        </w:numPr>
        <w:overflowPunct/>
        <w:autoSpaceDE/>
        <w:autoSpaceDN/>
        <w:adjustRightInd/>
        <w:spacing w:after="0"/>
        <w:jc w:val="both"/>
        <w:textAlignment w:val="auto"/>
        <w:rPr>
          <w:rFonts w:ascii="Times" w:eastAsia="Malgun Gothic" w:hAnsi="Times" w:cs="Times"/>
          <w:kern w:val="2"/>
          <w:sz w:val="18"/>
          <w:lang w:eastAsia="x-none"/>
        </w:rPr>
      </w:pPr>
      <w:r w:rsidRPr="00444921">
        <w:rPr>
          <w:rFonts w:ascii="Times" w:eastAsia="Batang" w:hAnsi="Times" w:cs="Times"/>
          <w:kern w:val="2"/>
          <w:sz w:val="18"/>
          <w:lang w:eastAsia="x-none"/>
        </w:rPr>
        <w:t xml:space="preserve">FFS: </w:t>
      </w:r>
      <w:r w:rsidRPr="00444921">
        <w:rPr>
          <w:rFonts w:ascii="Times" w:eastAsia="Malgun Gothic" w:hAnsi="Times" w:cs="Times"/>
          <w:kern w:val="2"/>
          <w:sz w:val="18"/>
          <w:lang w:eastAsia="x-none"/>
        </w:rPr>
        <w:t>Other details (if any)</w:t>
      </w:r>
    </w:p>
    <w:p w14:paraId="000FF9B6" w14:textId="77777777" w:rsidR="00444921" w:rsidRPr="00444921" w:rsidRDefault="00444921" w:rsidP="00444921">
      <w:pPr>
        <w:overflowPunct/>
        <w:autoSpaceDE/>
        <w:autoSpaceDN/>
        <w:adjustRightInd/>
        <w:spacing w:after="0"/>
        <w:textAlignment w:val="auto"/>
        <w:rPr>
          <w:rFonts w:ascii="Times" w:eastAsia="Batang" w:hAnsi="Times"/>
          <w:b/>
          <w:bCs/>
          <w:sz w:val="18"/>
          <w:highlight w:val="green"/>
          <w:lang w:eastAsia="x-none"/>
        </w:rPr>
      </w:pPr>
      <w:r w:rsidRPr="00444921">
        <w:rPr>
          <w:rFonts w:ascii="Times" w:eastAsia="Batang" w:hAnsi="Times"/>
          <w:b/>
          <w:bCs/>
          <w:sz w:val="18"/>
          <w:highlight w:val="green"/>
          <w:lang w:eastAsia="x-none"/>
        </w:rPr>
        <w:t>Agreement</w:t>
      </w:r>
    </w:p>
    <w:p w14:paraId="7FEB775B" w14:textId="77777777" w:rsidR="00444921" w:rsidRPr="00444921" w:rsidRDefault="00444921" w:rsidP="00444921">
      <w:pPr>
        <w:overflowPunct/>
        <w:autoSpaceDE/>
        <w:autoSpaceDN/>
        <w:adjustRightInd/>
        <w:spacing w:after="0"/>
        <w:jc w:val="both"/>
        <w:textAlignment w:val="auto"/>
        <w:rPr>
          <w:rFonts w:ascii="Times" w:eastAsia="Malgun Gothic" w:hAnsi="Times" w:cs="Times"/>
          <w:kern w:val="2"/>
          <w:sz w:val="18"/>
          <w:lang w:eastAsia="x-none"/>
        </w:rPr>
      </w:pPr>
      <w:r w:rsidRPr="00444921">
        <w:rPr>
          <w:rFonts w:ascii="Times" w:eastAsia="Malgun Gothic" w:hAnsi="Times" w:cs="Times"/>
          <w:kern w:val="2"/>
          <w:sz w:val="18"/>
          <w:lang w:eastAsia="x-none"/>
        </w:rPr>
        <w:t>In scheme 1, at least following UE-B’s behavior in its resource (re-)selection is supported when it receives inter-UE coordination information from UE-A:</w:t>
      </w:r>
    </w:p>
    <w:p w14:paraId="074EDFC4" w14:textId="77777777" w:rsidR="00444921" w:rsidRPr="00444921" w:rsidRDefault="00444921" w:rsidP="00444921">
      <w:pPr>
        <w:numPr>
          <w:ilvl w:val="0"/>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kern w:val="2"/>
          <w:sz w:val="18"/>
          <w:lang w:eastAsia="x-none"/>
        </w:rPr>
        <w:t>For preferred resource set, the following two options are supported:</w:t>
      </w:r>
    </w:p>
    <w:p w14:paraId="77EB0D22" w14:textId="77777777" w:rsidR="00444921" w:rsidRPr="00444921" w:rsidRDefault="00444921" w:rsidP="00444921">
      <w:pPr>
        <w:numPr>
          <w:ilvl w:val="1"/>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kern w:val="2"/>
          <w:sz w:val="18"/>
          <w:lang w:eastAsia="x-none"/>
        </w:rPr>
        <w:t>Option A): UE-B’s resource(s) to be used for its transmission resource (re-)selection is based on both UE-B’s sensing result (if available) and the received coordination information</w:t>
      </w:r>
    </w:p>
    <w:p w14:paraId="0F63D4A1" w14:textId="77777777" w:rsidR="00444921" w:rsidRPr="00444921" w:rsidRDefault="00444921" w:rsidP="00444921">
      <w:pPr>
        <w:numPr>
          <w:ilvl w:val="2"/>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iCs/>
          <w:kern w:val="2"/>
          <w:sz w:val="18"/>
          <w:lang w:eastAsia="x-none"/>
        </w:rPr>
        <w:t>UE-B uses</w:t>
      </w:r>
      <w:r w:rsidRPr="00444921">
        <w:rPr>
          <w:rFonts w:ascii="Times" w:eastAsia="Malgun Gothic" w:hAnsi="Times" w:cs="Times"/>
          <w:kern w:val="2"/>
          <w:sz w:val="18"/>
          <w:lang w:eastAsia="x-none"/>
        </w:rPr>
        <w:t xml:space="preserve"> in its resource (re-)selection, resource(s) </w:t>
      </w:r>
      <w:r w:rsidRPr="00444921">
        <w:rPr>
          <w:rFonts w:ascii="Times" w:eastAsia="Batang" w:hAnsi="Times" w:cs="Times"/>
          <w:iCs/>
          <w:kern w:val="2"/>
          <w:sz w:val="18"/>
          <w:lang w:eastAsia="x-none"/>
        </w:rPr>
        <w:t xml:space="preserve">belonging to the </w:t>
      </w:r>
      <w:r w:rsidRPr="00444921">
        <w:rPr>
          <w:rFonts w:ascii="Times" w:eastAsia="Batang" w:hAnsi="Times" w:cs="Times"/>
          <w:kern w:val="2"/>
          <w:sz w:val="18"/>
          <w:lang w:eastAsia="x-none"/>
        </w:rPr>
        <w:t>preferred resource set in combination with its own sensing result</w:t>
      </w:r>
    </w:p>
    <w:p w14:paraId="03E0E0F6" w14:textId="77777777" w:rsidR="00444921" w:rsidRPr="00444921" w:rsidRDefault="00444921" w:rsidP="00444921">
      <w:pPr>
        <w:numPr>
          <w:ilvl w:val="3"/>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iCs/>
          <w:kern w:val="2"/>
          <w:sz w:val="18"/>
          <w:lang w:eastAsia="x-none"/>
        </w:rPr>
        <w:t xml:space="preserve">UE-B uses in its resource </w:t>
      </w:r>
      <w:r w:rsidRPr="00444921">
        <w:rPr>
          <w:rFonts w:ascii="Times" w:eastAsia="Malgun Gothic" w:hAnsi="Times" w:cs="Times"/>
          <w:kern w:val="2"/>
          <w:sz w:val="18"/>
          <w:lang w:eastAsia="x-none"/>
        </w:rPr>
        <w:t>(re-)</w:t>
      </w:r>
      <w:r w:rsidRPr="00444921">
        <w:rPr>
          <w:rFonts w:ascii="Times" w:eastAsia="Batang" w:hAnsi="Times" w:cs="Times"/>
          <w:iCs/>
          <w:kern w:val="2"/>
          <w:sz w:val="18"/>
          <w:lang w:eastAsia="x-none"/>
        </w:rPr>
        <w:t xml:space="preserve">selection, resource(s) not belonging to the </w:t>
      </w:r>
      <w:r w:rsidRPr="00444921">
        <w:rPr>
          <w:rFonts w:ascii="Times" w:eastAsia="Batang" w:hAnsi="Times" w:cs="Times"/>
          <w:kern w:val="2"/>
          <w:sz w:val="18"/>
          <w:lang w:eastAsia="x-none"/>
        </w:rPr>
        <w:t>preferred resource set when condition(s) are met</w:t>
      </w:r>
    </w:p>
    <w:p w14:paraId="6522E0E2" w14:textId="77777777" w:rsidR="00444921" w:rsidRPr="00444921" w:rsidRDefault="00444921" w:rsidP="00444921">
      <w:pPr>
        <w:numPr>
          <w:ilvl w:val="4"/>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kern w:val="2"/>
          <w:sz w:val="18"/>
          <w:lang w:eastAsia="x-none"/>
        </w:rPr>
        <w:t>FFS: Details of condition(s)</w:t>
      </w:r>
    </w:p>
    <w:p w14:paraId="061A1BB1" w14:textId="77777777" w:rsidR="00444921" w:rsidRPr="00444921" w:rsidRDefault="00444921" w:rsidP="00444921">
      <w:pPr>
        <w:numPr>
          <w:ilvl w:val="3"/>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kern w:val="2"/>
          <w:sz w:val="18"/>
          <w:lang w:eastAsia="x-none"/>
        </w:rPr>
        <w:t>This option is supported when UE-B performs sensing/resource exclusion</w:t>
      </w:r>
    </w:p>
    <w:p w14:paraId="32A503C2" w14:textId="77777777" w:rsidR="00444921" w:rsidRPr="00444921" w:rsidRDefault="00444921" w:rsidP="00444921">
      <w:pPr>
        <w:numPr>
          <w:ilvl w:val="3"/>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kern w:val="2"/>
          <w:sz w:val="18"/>
          <w:lang w:eastAsia="x-none"/>
        </w:rPr>
        <w:t xml:space="preserve">FFS: Other details (if any) </w:t>
      </w:r>
    </w:p>
    <w:p w14:paraId="7F8DF4A0" w14:textId="77777777" w:rsidR="00444921" w:rsidRPr="00444921" w:rsidRDefault="00444921" w:rsidP="00444921">
      <w:pPr>
        <w:numPr>
          <w:ilvl w:val="1"/>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kern w:val="2"/>
          <w:sz w:val="18"/>
          <w:lang w:eastAsia="x-none"/>
        </w:rPr>
        <w:t>Option B): UE-B’s resource(s) to be used for its transmission resource (re-)selection is based only on the received coordination information</w:t>
      </w:r>
    </w:p>
    <w:p w14:paraId="03EEA573" w14:textId="77777777" w:rsidR="00444921" w:rsidRPr="00444921" w:rsidRDefault="00444921" w:rsidP="00444921">
      <w:pPr>
        <w:numPr>
          <w:ilvl w:val="2"/>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iCs/>
          <w:kern w:val="2"/>
          <w:sz w:val="18"/>
          <w:lang w:eastAsia="x-none"/>
        </w:rPr>
        <w:t xml:space="preserve">UE-B uses in its resource </w:t>
      </w:r>
      <w:r w:rsidRPr="00444921">
        <w:rPr>
          <w:rFonts w:ascii="Times" w:eastAsia="Malgun Gothic" w:hAnsi="Times" w:cs="Times"/>
          <w:kern w:val="2"/>
          <w:sz w:val="18"/>
          <w:lang w:eastAsia="x-none"/>
        </w:rPr>
        <w:t>(re-)</w:t>
      </w:r>
      <w:r w:rsidRPr="00444921">
        <w:rPr>
          <w:rFonts w:ascii="Times" w:eastAsia="Batang" w:hAnsi="Times" w:cs="Times"/>
          <w:iCs/>
          <w:kern w:val="2"/>
          <w:sz w:val="18"/>
          <w:lang w:eastAsia="x-none"/>
        </w:rPr>
        <w:t xml:space="preserve">selection, resource(s) belonging to the </w:t>
      </w:r>
      <w:r w:rsidRPr="00444921">
        <w:rPr>
          <w:rFonts w:ascii="Times" w:eastAsia="Batang" w:hAnsi="Times" w:cs="Times"/>
          <w:kern w:val="2"/>
          <w:sz w:val="18"/>
          <w:lang w:eastAsia="x-none"/>
        </w:rPr>
        <w:t>preferred resource set</w:t>
      </w:r>
    </w:p>
    <w:p w14:paraId="754DE20C" w14:textId="77777777" w:rsidR="00444921" w:rsidRPr="00444921" w:rsidRDefault="00444921" w:rsidP="00444921">
      <w:pPr>
        <w:numPr>
          <w:ilvl w:val="3"/>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kern w:val="2"/>
          <w:sz w:val="18"/>
          <w:lang w:eastAsia="x-none"/>
        </w:rPr>
        <w:lastRenderedPageBreak/>
        <w:t>This option is supported at least when UE-B does not support sensing/resource exclusion</w:t>
      </w:r>
    </w:p>
    <w:p w14:paraId="47E5EC2E" w14:textId="77777777" w:rsidR="00444921" w:rsidRPr="00444921" w:rsidRDefault="00444921" w:rsidP="00444921">
      <w:pPr>
        <w:numPr>
          <w:ilvl w:val="4"/>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kern w:val="2"/>
          <w:sz w:val="18"/>
          <w:lang w:eastAsia="x-none"/>
        </w:rPr>
        <w:t>FFS: Whether the support is conditional or UE capability</w:t>
      </w:r>
    </w:p>
    <w:p w14:paraId="5AA28A6F" w14:textId="77777777" w:rsidR="00444921" w:rsidRPr="00444921" w:rsidRDefault="00444921" w:rsidP="00444921">
      <w:pPr>
        <w:numPr>
          <w:ilvl w:val="3"/>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kern w:val="2"/>
          <w:sz w:val="18"/>
          <w:lang w:eastAsia="x-none"/>
        </w:rPr>
        <w:t xml:space="preserve">FFS: </w:t>
      </w:r>
      <w:r w:rsidRPr="00444921">
        <w:rPr>
          <w:rFonts w:ascii="Times" w:eastAsia="Malgun Gothic" w:hAnsi="Times" w:cs="Times"/>
          <w:kern w:val="2"/>
          <w:sz w:val="18"/>
          <w:lang w:eastAsia="x-none"/>
        </w:rPr>
        <w:t>Other details (if any)</w:t>
      </w:r>
    </w:p>
    <w:p w14:paraId="28A5A97B" w14:textId="77777777" w:rsidR="00444921" w:rsidRPr="00444921" w:rsidRDefault="00444921" w:rsidP="00444921">
      <w:pPr>
        <w:numPr>
          <w:ilvl w:val="1"/>
          <w:numId w:val="42"/>
        </w:numPr>
        <w:overflowPunct/>
        <w:autoSpaceDE/>
        <w:autoSpaceDN/>
        <w:adjustRightInd/>
        <w:spacing w:after="0"/>
        <w:jc w:val="both"/>
        <w:textAlignment w:val="auto"/>
        <w:rPr>
          <w:rFonts w:ascii="Times" w:eastAsia="Batang" w:hAnsi="Times" w:cs="Times"/>
          <w:kern w:val="2"/>
          <w:sz w:val="18"/>
          <w:lang w:eastAsia="x-none"/>
        </w:rPr>
      </w:pPr>
      <w:r w:rsidRPr="00444921">
        <w:rPr>
          <w:rFonts w:ascii="Times" w:eastAsia="Batang" w:hAnsi="Times" w:cs="Times"/>
          <w:kern w:val="2"/>
          <w:sz w:val="18"/>
          <w:lang w:eastAsia="x-none"/>
        </w:rPr>
        <w:t xml:space="preserve">FFS: Other option(s), and </w:t>
      </w:r>
      <w:r w:rsidRPr="00444921">
        <w:rPr>
          <w:rFonts w:ascii="Times" w:eastAsia="Malgun Gothic" w:hAnsi="Times" w:cs="Times"/>
          <w:kern w:val="2"/>
          <w:sz w:val="18"/>
          <w:lang w:eastAsia="x-none"/>
        </w:rPr>
        <w:t>other details (if any)</w:t>
      </w:r>
    </w:p>
    <w:p w14:paraId="5021B1EF" w14:textId="0D581501" w:rsidR="008E6E8E" w:rsidRPr="00812F2D" w:rsidRDefault="008E6E8E" w:rsidP="008E6E8E">
      <w:pPr>
        <w:pStyle w:val="afe"/>
        <w:numPr>
          <w:ilvl w:val="0"/>
          <w:numId w:val="42"/>
        </w:numPr>
        <w:overflowPunct/>
        <w:autoSpaceDE/>
        <w:autoSpaceDN/>
        <w:adjustRightInd/>
        <w:spacing w:after="0"/>
        <w:ind w:leftChars="0"/>
        <w:jc w:val="both"/>
        <w:textAlignment w:val="auto"/>
        <w:rPr>
          <w:rFonts w:ascii="Times" w:eastAsia="Batang" w:hAnsi="Times" w:cs="Times"/>
          <w:kern w:val="2"/>
          <w:sz w:val="18"/>
          <w:lang w:eastAsia="x-none"/>
        </w:rPr>
      </w:pPr>
      <w:r w:rsidRPr="00812F2D">
        <w:rPr>
          <w:rFonts w:ascii="Times" w:eastAsia="Batang" w:hAnsi="Times" w:cs="Times"/>
          <w:kern w:val="2"/>
          <w:sz w:val="18"/>
          <w:lang w:eastAsia="x-none"/>
        </w:rPr>
        <w:t xml:space="preserve">For non-preferred resource set, </w:t>
      </w:r>
    </w:p>
    <w:p w14:paraId="17B17CA5" w14:textId="480BF769" w:rsidR="00275263" w:rsidRPr="009C3D19" w:rsidRDefault="00EC6B66" w:rsidP="00D77E38">
      <w:pPr>
        <w:numPr>
          <w:ilvl w:val="1"/>
          <w:numId w:val="42"/>
        </w:numPr>
        <w:overflowPunct/>
        <w:autoSpaceDE/>
        <w:autoSpaceDN/>
        <w:adjustRightInd/>
        <w:spacing w:after="0"/>
        <w:jc w:val="both"/>
        <w:textAlignment w:val="auto"/>
        <w:rPr>
          <w:rFonts w:eastAsia="Times New Roman"/>
          <w:lang w:eastAsia="ko-KR"/>
        </w:rPr>
      </w:pPr>
      <w:r w:rsidRPr="009C3D19">
        <w:rPr>
          <w:rFonts w:asciiTheme="minorEastAsia" w:eastAsiaTheme="minorEastAsia" w:hAnsiTheme="minorEastAsia" w:cs="Times"/>
          <w:kern w:val="2"/>
          <w:sz w:val="18"/>
        </w:rPr>
        <w:t>…</w:t>
      </w:r>
      <w:r w:rsidR="008E6E8E" w:rsidRPr="009C3D19">
        <w:rPr>
          <w:rFonts w:ascii="Times" w:eastAsia="Batang" w:hAnsi="Times" w:cs="Times"/>
          <w:kern w:val="2"/>
          <w:sz w:val="18"/>
          <w:lang w:eastAsia="x-none"/>
        </w:rPr>
        <w:t xml:space="preserve"> </w:t>
      </w:r>
    </w:p>
    <w:p w14:paraId="7084077E" w14:textId="1923362E" w:rsidR="00FF1EC4" w:rsidRPr="00275263" w:rsidRDefault="00F23FFC" w:rsidP="00812F2D">
      <w:pPr>
        <w:spacing w:after="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FF1EC4">
        <w:rPr>
          <w:sz w:val="22"/>
          <w:szCs w:val="22"/>
        </w:rPr>
        <w:t xml:space="preserve">on </w:t>
      </w:r>
      <w:r w:rsidR="00812F2D">
        <w:rPr>
          <w:sz w:val="22"/>
          <w:szCs w:val="22"/>
        </w:rPr>
        <w:t xml:space="preserve">the scheme 1 and scheme 2 for </w:t>
      </w:r>
      <w:r w:rsidR="00812F2D" w:rsidRPr="00812F2D">
        <w:rPr>
          <w:sz w:val="22"/>
          <w:szCs w:val="22"/>
        </w:rPr>
        <w:t>V2X mode 2 enhancements</w:t>
      </w:r>
      <w:r>
        <w:rPr>
          <w:sz w:val="22"/>
          <w:szCs w:val="22"/>
        </w:rPr>
        <w:t>.</w:t>
      </w:r>
    </w:p>
    <w:p w14:paraId="07987A38" w14:textId="200B00AD" w:rsidR="000D05D3" w:rsidRDefault="000D05D3" w:rsidP="006268D1">
      <w:pPr>
        <w:pStyle w:val="1"/>
        <w:numPr>
          <w:ilvl w:val="0"/>
          <w:numId w:val="2"/>
        </w:numPr>
        <w:spacing w:beforeLines="100" w:before="360" w:after="0"/>
        <w:ind w:left="772" w:hangingChars="241" w:hanging="772"/>
        <w:rPr>
          <w:rFonts w:cs="Arial"/>
          <w:b/>
          <w:smallCaps/>
          <w:sz w:val="32"/>
          <w:szCs w:val="32"/>
        </w:rPr>
      </w:pPr>
      <w:r w:rsidRPr="00874E17">
        <w:rPr>
          <w:rFonts w:cs="Arial"/>
          <w:b/>
          <w:smallCaps/>
          <w:sz w:val="32"/>
          <w:szCs w:val="32"/>
        </w:rPr>
        <w:t>Discussion</w:t>
      </w:r>
    </w:p>
    <w:p w14:paraId="710D2C2D" w14:textId="4F5926BC" w:rsidR="0054227D" w:rsidRPr="00932C2B" w:rsidRDefault="0054227D" w:rsidP="0054227D">
      <w:pPr>
        <w:widowControl w:val="0"/>
        <w:overflowPunct/>
        <w:autoSpaceDE/>
        <w:autoSpaceDN/>
        <w:spacing w:afterLines="50"/>
        <w:textAlignment w:val="auto"/>
        <w:rPr>
          <w:b/>
          <w:sz w:val="22"/>
          <w:szCs w:val="22"/>
          <w:u w:val="single"/>
        </w:rPr>
      </w:pPr>
      <w:r w:rsidRPr="00932C2B">
        <w:rPr>
          <w:rFonts w:hint="eastAsia"/>
          <w:b/>
          <w:sz w:val="22"/>
          <w:szCs w:val="22"/>
          <w:u w:val="single"/>
        </w:rPr>
        <w:t>Scheme 1</w:t>
      </w:r>
    </w:p>
    <w:p w14:paraId="52ED3989" w14:textId="6A873CB4" w:rsidR="00D43104" w:rsidRDefault="00443EDC" w:rsidP="00FF1EC4">
      <w:pPr>
        <w:widowControl w:val="0"/>
        <w:overflowPunct/>
        <w:autoSpaceDE/>
        <w:autoSpaceDN/>
        <w:spacing w:afterLines="50"/>
        <w:textAlignment w:val="auto"/>
        <w:rPr>
          <w:sz w:val="22"/>
          <w:szCs w:val="22"/>
        </w:rPr>
      </w:pPr>
      <w:r>
        <w:rPr>
          <w:rFonts w:hint="eastAsia"/>
          <w:sz w:val="22"/>
          <w:szCs w:val="22"/>
        </w:rPr>
        <w:t>As</w:t>
      </w:r>
      <w:r>
        <w:rPr>
          <w:sz w:val="22"/>
          <w:szCs w:val="22"/>
        </w:rPr>
        <w:t xml:space="preserve"> </w:t>
      </w:r>
      <w:r w:rsidR="00442A1C">
        <w:rPr>
          <w:sz w:val="22"/>
          <w:szCs w:val="22"/>
        </w:rPr>
        <w:t xml:space="preserve">agreement </w:t>
      </w:r>
      <w:r w:rsidR="00D43104">
        <w:rPr>
          <w:sz w:val="22"/>
          <w:szCs w:val="22"/>
        </w:rPr>
        <w:t>in RAN1 #10</w:t>
      </w:r>
      <w:r w:rsidR="00442A1C">
        <w:rPr>
          <w:sz w:val="22"/>
          <w:szCs w:val="22"/>
        </w:rPr>
        <w:t>6</w:t>
      </w:r>
      <w:r w:rsidR="00D43104">
        <w:rPr>
          <w:sz w:val="22"/>
          <w:szCs w:val="22"/>
        </w:rPr>
        <w:t>-e</w:t>
      </w:r>
      <w:r>
        <w:rPr>
          <w:sz w:val="22"/>
          <w:szCs w:val="22"/>
        </w:rPr>
        <w:t xml:space="preserve">, </w:t>
      </w:r>
      <w:r w:rsidR="00D43104">
        <w:rPr>
          <w:sz w:val="22"/>
          <w:szCs w:val="22"/>
        </w:rPr>
        <w:t xml:space="preserve">there are </w:t>
      </w:r>
      <w:r w:rsidR="00DC1860">
        <w:rPr>
          <w:sz w:val="22"/>
          <w:szCs w:val="22"/>
        </w:rPr>
        <w:t>two</w:t>
      </w:r>
      <w:r w:rsidR="00D43104">
        <w:rPr>
          <w:sz w:val="22"/>
          <w:szCs w:val="22"/>
        </w:rPr>
        <w:t xml:space="preserve"> </w:t>
      </w:r>
      <w:r w:rsidR="00D43104" w:rsidRPr="00D43104">
        <w:rPr>
          <w:sz w:val="22"/>
          <w:szCs w:val="22"/>
        </w:rPr>
        <w:t>types of “set of resources”</w:t>
      </w:r>
      <w:r w:rsidR="002B121D" w:rsidRPr="002B121D">
        <w:rPr>
          <w:sz w:val="22"/>
          <w:szCs w:val="22"/>
        </w:rPr>
        <w:t xml:space="preserve"> </w:t>
      </w:r>
      <w:r w:rsidR="002B121D">
        <w:rPr>
          <w:sz w:val="22"/>
          <w:szCs w:val="22"/>
        </w:rPr>
        <w:t>in scheme 1</w:t>
      </w:r>
      <w:r w:rsidR="00D43104">
        <w:rPr>
          <w:sz w:val="22"/>
          <w:szCs w:val="22"/>
        </w:rPr>
        <w:t>.</w:t>
      </w:r>
    </w:p>
    <w:p w14:paraId="40C911B5" w14:textId="696BB7D1"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resources preferred for UE-B’s transmission</w:t>
      </w:r>
      <w:r w:rsidR="000F42D3" w:rsidRPr="000F42D3">
        <w:rPr>
          <w:i/>
          <w:sz w:val="22"/>
          <w:szCs w:val="22"/>
        </w:rPr>
        <w:t xml:space="preserve"> (White resource set)</w:t>
      </w:r>
    </w:p>
    <w:p w14:paraId="5390A8E6" w14:textId="6F310FB8" w:rsidR="002B5576" w:rsidRDefault="00915567" w:rsidP="006268D1">
      <w:pPr>
        <w:pStyle w:val="afe"/>
        <w:overflowPunct/>
        <w:autoSpaceDE/>
        <w:autoSpaceDN/>
        <w:adjustRightInd/>
        <w:spacing w:after="0"/>
        <w:ind w:leftChars="0" w:left="426"/>
        <w:textAlignment w:val="auto"/>
        <w:rPr>
          <w:sz w:val="22"/>
          <w:szCs w:val="22"/>
        </w:rPr>
      </w:pPr>
      <w:r>
        <w:rPr>
          <w:sz w:val="22"/>
          <w:szCs w:val="22"/>
        </w:rPr>
        <w:t xml:space="preserve">In this type, </w:t>
      </w:r>
      <w:r w:rsidR="00DC1860">
        <w:rPr>
          <w:sz w:val="22"/>
          <w:szCs w:val="22"/>
        </w:rPr>
        <w:t xml:space="preserve">UE-A excludes resource(s) </w:t>
      </w:r>
      <w:r w:rsidR="00DC1860" w:rsidRPr="00444921">
        <w:rPr>
          <w:sz w:val="22"/>
          <w:szCs w:val="22"/>
        </w:rPr>
        <w:t>overlapping with reserved resource(s) of other UE identified by UE-A whose RSRP measurement is larger than RSRP threshold</w:t>
      </w:r>
      <w:r w:rsidR="00DC1860">
        <w:rPr>
          <w:sz w:val="22"/>
          <w:szCs w:val="22"/>
        </w:rPr>
        <w:t xml:space="preserve"> (</w:t>
      </w:r>
      <w:r w:rsidR="00DC1860" w:rsidRPr="00444921">
        <w:rPr>
          <w:sz w:val="22"/>
          <w:szCs w:val="22"/>
        </w:rPr>
        <w:t>Condition 1-A-1</w:t>
      </w:r>
      <w:r w:rsidR="00DC1860">
        <w:rPr>
          <w:sz w:val="22"/>
          <w:szCs w:val="22"/>
        </w:rPr>
        <w:t xml:space="preserve">). </w:t>
      </w:r>
      <w:r w:rsidR="00AA73DD">
        <w:rPr>
          <w:sz w:val="22"/>
          <w:szCs w:val="22"/>
        </w:rPr>
        <w:t xml:space="preserve">Based UE-A’s sensing result, </w:t>
      </w:r>
      <w:r>
        <w:rPr>
          <w:sz w:val="22"/>
          <w:szCs w:val="22"/>
        </w:rPr>
        <w:t xml:space="preserve">UE-A </w:t>
      </w:r>
      <w:r w:rsidR="001515BA">
        <w:rPr>
          <w:sz w:val="22"/>
          <w:szCs w:val="22"/>
        </w:rPr>
        <w:t xml:space="preserve">can </w:t>
      </w:r>
      <w:r w:rsidR="005079AF">
        <w:rPr>
          <w:sz w:val="22"/>
          <w:szCs w:val="22"/>
        </w:rPr>
        <w:t xml:space="preserve">identify </w:t>
      </w:r>
      <w:r w:rsidR="00AA73DD">
        <w:rPr>
          <w:sz w:val="22"/>
          <w:szCs w:val="22"/>
        </w:rPr>
        <w:t>candidate</w:t>
      </w:r>
      <w:r w:rsidR="005079AF">
        <w:rPr>
          <w:sz w:val="22"/>
          <w:szCs w:val="22"/>
        </w:rPr>
        <w:t xml:space="preserve"> resources not reserved by other UEs or with lower interference, and then include the identified sidelink resources in the set of resource. Accordingly, if UE-B does not perform sensing, UE-B may select sidelink resources directly from the set of resources</w:t>
      </w:r>
      <w:r w:rsidR="00AA73DD">
        <w:rPr>
          <w:sz w:val="22"/>
          <w:szCs w:val="22"/>
        </w:rPr>
        <w:t xml:space="preserve"> (Option B)</w:t>
      </w:r>
      <w:r w:rsidR="005079AF">
        <w:rPr>
          <w:sz w:val="22"/>
          <w:szCs w:val="22"/>
        </w:rPr>
        <w:t>. If UE-B performs sensing, UE-B</w:t>
      </w:r>
      <w:r w:rsidR="005079AF" w:rsidRPr="005079AF">
        <w:rPr>
          <w:sz w:val="22"/>
          <w:szCs w:val="22"/>
        </w:rPr>
        <w:t xml:space="preserve"> </w:t>
      </w:r>
      <w:r w:rsidR="005079AF">
        <w:rPr>
          <w:sz w:val="22"/>
          <w:szCs w:val="22"/>
        </w:rPr>
        <w:t xml:space="preserve">can select sidelink resources </w:t>
      </w:r>
      <w:r w:rsidR="00AA73DD">
        <w:rPr>
          <w:sz w:val="22"/>
          <w:szCs w:val="22"/>
        </w:rPr>
        <w:t>based on both</w:t>
      </w:r>
      <w:r w:rsidR="005079AF">
        <w:rPr>
          <w:sz w:val="22"/>
          <w:szCs w:val="22"/>
        </w:rPr>
        <w:t xml:space="preserve"> the set of resources and UE-B’s sensing result</w:t>
      </w:r>
      <w:r w:rsidR="00AA73DD">
        <w:rPr>
          <w:sz w:val="22"/>
          <w:szCs w:val="22"/>
        </w:rPr>
        <w:t xml:space="preserve"> (Option A)</w:t>
      </w:r>
      <w:r w:rsidR="005079AF">
        <w:rPr>
          <w:sz w:val="22"/>
          <w:szCs w:val="22"/>
        </w:rPr>
        <w:t xml:space="preserve">. </w:t>
      </w:r>
    </w:p>
    <w:p w14:paraId="7CB927B7" w14:textId="1AC8C45E" w:rsidR="00104915" w:rsidRPr="009C3D19" w:rsidRDefault="00A918FF" w:rsidP="006268D1">
      <w:pPr>
        <w:pStyle w:val="afe"/>
        <w:overflowPunct/>
        <w:autoSpaceDE/>
        <w:autoSpaceDN/>
        <w:adjustRightInd/>
        <w:spacing w:afterLines="50"/>
        <w:ind w:leftChars="0" w:left="426"/>
        <w:textAlignment w:val="auto"/>
        <w:rPr>
          <w:sz w:val="22"/>
          <w:szCs w:val="22"/>
        </w:rPr>
      </w:pPr>
      <w:r>
        <w:rPr>
          <w:sz w:val="22"/>
          <w:szCs w:val="22"/>
        </w:rPr>
        <w:t xml:space="preserve">When UE-A performs sensing </w:t>
      </w:r>
      <w:r w:rsidR="008E6E8E">
        <w:rPr>
          <w:sz w:val="22"/>
          <w:szCs w:val="22"/>
        </w:rPr>
        <w:t>and resource exclusion</w:t>
      </w:r>
      <w:r>
        <w:rPr>
          <w:sz w:val="22"/>
          <w:szCs w:val="22"/>
        </w:rPr>
        <w:t xml:space="preserve">, </w:t>
      </w:r>
      <w:r w:rsidR="00CA5CFD">
        <w:rPr>
          <w:rFonts w:hint="eastAsia"/>
          <w:sz w:val="22"/>
          <w:szCs w:val="22"/>
        </w:rPr>
        <w:t>UE-A</w:t>
      </w:r>
      <w:r w:rsidR="00CA5CFD">
        <w:rPr>
          <w:sz w:val="22"/>
          <w:szCs w:val="22"/>
        </w:rPr>
        <w:t xml:space="preserve"> </w:t>
      </w:r>
      <w:r>
        <w:rPr>
          <w:sz w:val="22"/>
          <w:szCs w:val="22"/>
        </w:rPr>
        <w:t xml:space="preserve">needs to </w:t>
      </w:r>
      <w:r w:rsidR="002B5576">
        <w:rPr>
          <w:sz w:val="22"/>
          <w:szCs w:val="22"/>
        </w:rPr>
        <w:t>compar</w:t>
      </w:r>
      <w:r>
        <w:rPr>
          <w:sz w:val="22"/>
          <w:szCs w:val="22"/>
        </w:rPr>
        <w:t>e</w:t>
      </w:r>
      <w:r w:rsidR="002B5576">
        <w:rPr>
          <w:sz w:val="22"/>
          <w:szCs w:val="22"/>
        </w:rPr>
        <w:t xml:space="preserve"> </w:t>
      </w:r>
      <w:r w:rsidR="008E6E8E">
        <w:rPr>
          <w:sz w:val="22"/>
          <w:szCs w:val="22"/>
        </w:rPr>
        <w:t xml:space="preserve">measured </w:t>
      </w:r>
      <w:r>
        <w:rPr>
          <w:sz w:val="22"/>
          <w:szCs w:val="22"/>
        </w:rPr>
        <w:t xml:space="preserve">RSRP </w:t>
      </w:r>
      <w:r w:rsidR="008E6E8E">
        <w:rPr>
          <w:sz w:val="22"/>
          <w:szCs w:val="22"/>
        </w:rPr>
        <w:t xml:space="preserve">and RSRP threshold </w:t>
      </w:r>
      <w:r>
        <w:rPr>
          <w:sz w:val="22"/>
          <w:szCs w:val="22"/>
        </w:rPr>
        <w:t>based on</w:t>
      </w:r>
      <w:r w:rsidR="008E6E8E">
        <w:rPr>
          <w:sz w:val="22"/>
          <w:szCs w:val="22"/>
        </w:rPr>
        <w:t xml:space="preserve"> a</w:t>
      </w:r>
      <w:r>
        <w:rPr>
          <w:sz w:val="22"/>
          <w:szCs w:val="22"/>
        </w:rPr>
        <w:t xml:space="preserve"> </w:t>
      </w:r>
      <w:r w:rsidR="008E6E8E">
        <w:rPr>
          <w:sz w:val="22"/>
          <w:szCs w:val="22"/>
        </w:rPr>
        <w:t>specific TX</w:t>
      </w:r>
      <w:r w:rsidR="002B5576">
        <w:rPr>
          <w:sz w:val="22"/>
          <w:szCs w:val="22"/>
        </w:rPr>
        <w:t xml:space="preserve"> priority</w:t>
      </w:r>
      <w:r>
        <w:rPr>
          <w:sz w:val="22"/>
          <w:szCs w:val="22"/>
        </w:rPr>
        <w:t xml:space="preserve">. </w:t>
      </w:r>
      <w:r w:rsidR="002B5576">
        <w:rPr>
          <w:sz w:val="22"/>
          <w:szCs w:val="22"/>
        </w:rPr>
        <w:t xml:space="preserve">UE-A can deliver such information with the set of resource to UE-B. </w:t>
      </w:r>
      <w:r w:rsidR="00515178">
        <w:rPr>
          <w:sz w:val="22"/>
          <w:szCs w:val="22"/>
        </w:rPr>
        <w:t xml:space="preserve">Then, </w:t>
      </w:r>
      <w:r w:rsidR="002B5576">
        <w:rPr>
          <w:sz w:val="22"/>
          <w:szCs w:val="22"/>
        </w:rPr>
        <w:t xml:space="preserve">UE-B </w:t>
      </w:r>
      <w:r w:rsidR="002B5576" w:rsidRPr="009C3D19">
        <w:rPr>
          <w:sz w:val="22"/>
          <w:szCs w:val="22"/>
        </w:rPr>
        <w:t>know</w:t>
      </w:r>
      <w:r w:rsidR="008E6E8E" w:rsidRPr="009C3D19">
        <w:rPr>
          <w:sz w:val="22"/>
          <w:szCs w:val="22"/>
        </w:rPr>
        <w:t>s</w:t>
      </w:r>
      <w:r w:rsidR="002B5576" w:rsidRPr="009C3D19">
        <w:rPr>
          <w:sz w:val="22"/>
          <w:szCs w:val="22"/>
        </w:rPr>
        <w:t xml:space="preserve"> how to use the set of resources based on the information.</w:t>
      </w:r>
    </w:p>
    <w:p w14:paraId="663584F3" w14:textId="49B9091E" w:rsidR="00104915" w:rsidRPr="009C3D19" w:rsidRDefault="00104915" w:rsidP="00104915">
      <w:pPr>
        <w:numPr>
          <w:ilvl w:val="2"/>
          <w:numId w:val="39"/>
        </w:numPr>
        <w:overflowPunct/>
        <w:autoSpaceDE/>
        <w:autoSpaceDN/>
        <w:adjustRightInd/>
        <w:spacing w:after="0"/>
        <w:ind w:left="426"/>
        <w:textAlignment w:val="auto"/>
        <w:rPr>
          <w:b/>
          <w:sz w:val="22"/>
          <w:szCs w:val="22"/>
        </w:rPr>
      </w:pPr>
      <w:r w:rsidRPr="009C3D19">
        <w:rPr>
          <w:b/>
          <w:sz w:val="22"/>
          <w:szCs w:val="22"/>
        </w:rPr>
        <w:t>the set of resources no</w:t>
      </w:r>
      <w:r w:rsidR="00DC1860" w:rsidRPr="009C3D19">
        <w:rPr>
          <w:b/>
          <w:sz w:val="22"/>
          <w:szCs w:val="22"/>
        </w:rPr>
        <w:t>n-</w:t>
      </w:r>
      <w:r w:rsidRPr="009C3D19">
        <w:rPr>
          <w:b/>
          <w:sz w:val="22"/>
          <w:szCs w:val="22"/>
        </w:rPr>
        <w:t>preferred for UE-B’s transmission</w:t>
      </w:r>
      <w:r w:rsidR="000F42D3" w:rsidRPr="009C3D19">
        <w:rPr>
          <w:i/>
          <w:sz w:val="22"/>
          <w:szCs w:val="22"/>
        </w:rPr>
        <w:t xml:space="preserve"> (Black resource set)</w:t>
      </w:r>
    </w:p>
    <w:p w14:paraId="4146B99B" w14:textId="75133853" w:rsidR="002B5576" w:rsidRPr="009C3D19" w:rsidRDefault="002B5576" w:rsidP="006268D1">
      <w:pPr>
        <w:pStyle w:val="afe"/>
        <w:overflowPunct/>
        <w:autoSpaceDE/>
        <w:autoSpaceDN/>
        <w:adjustRightInd/>
        <w:spacing w:after="0"/>
        <w:ind w:leftChars="0" w:left="426"/>
        <w:textAlignment w:val="auto"/>
        <w:rPr>
          <w:sz w:val="22"/>
          <w:szCs w:val="22"/>
        </w:rPr>
      </w:pPr>
      <w:r w:rsidRPr="009C3D19">
        <w:rPr>
          <w:sz w:val="22"/>
          <w:szCs w:val="22"/>
        </w:rPr>
        <w:t>In this type, UE-A identif</w:t>
      </w:r>
      <w:r w:rsidR="008E6E8E" w:rsidRPr="009C3D19">
        <w:rPr>
          <w:sz w:val="22"/>
          <w:szCs w:val="22"/>
        </w:rPr>
        <w:t>ies</w:t>
      </w:r>
      <w:r w:rsidRPr="009C3D19">
        <w:rPr>
          <w:sz w:val="22"/>
          <w:szCs w:val="22"/>
        </w:rPr>
        <w:t xml:space="preserve"> sidelink resources reserved by other UEs or with higher interference, and then include the identified sidelink resources in the set of resource</w:t>
      </w:r>
      <w:r w:rsidR="008E6E8E" w:rsidRPr="009C3D19">
        <w:rPr>
          <w:sz w:val="22"/>
          <w:szCs w:val="22"/>
        </w:rPr>
        <w:t xml:space="preserve"> (Condition 1-B-1)</w:t>
      </w:r>
      <w:r w:rsidRPr="009C3D19">
        <w:rPr>
          <w:sz w:val="22"/>
          <w:szCs w:val="22"/>
        </w:rPr>
        <w:t xml:space="preserve">. Accordingly, UE-B can exclude the set of resource from </w:t>
      </w:r>
      <w:r w:rsidR="00B47148" w:rsidRPr="009C3D19">
        <w:rPr>
          <w:sz w:val="22"/>
          <w:szCs w:val="22"/>
        </w:rPr>
        <w:t xml:space="preserve">its </w:t>
      </w:r>
      <w:r w:rsidRPr="009C3D19">
        <w:rPr>
          <w:sz w:val="22"/>
          <w:szCs w:val="22"/>
        </w:rPr>
        <w:t xml:space="preserve">resource selection. </w:t>
      </w:r>
      <w:r w:rsidR="00B576CD" w:rsidRPr="009C3D19">
        <w:rPr>
          <w:sz w:val="22"/>
          <w:szCs w:val="22"/>
        </w:rPr>
        <w:t>Besides, since</w:t>
      </w:r>
      <w:r w:rsidRPr="009C3D19">
        <w:rPr>
          <w:sz w:val="22"/>
          <w:szCs w:val="22"/>
        </w:rPr>
        <w:t xml:space="preserve"> </w:t>
      </w:r>
      <w:r w:rsidR="00B576CD" w:rsidRPr="009C3D19">
        <w:rPr>
          <w:sz w:val="22"/>
          <w:szCs w:val="22"/>
        </w:rPr>
        <w:t xml:space="preserve">UE-A performs </w:t>
      </w:r>
      <w:r w:rsidRPr="009C3D19">
        <w:rPr>
          <w:sz w:val="22"/>
          <w:szCs w:val="22"/>
        </w:rPr>
        <w:t>sensing</w:t>
      </w:r>
      <w:r w:rsidR="00B47148" w:rsidRPr="009C3D19">
        <w:rPr>
          <w:sz w:val="22"/>
          <w:szCs w:val="22"/>
        </w:rPr>
        <w:t xml:space="preserve"> and identifies the sidelink resources via</w:t>
      </w:r>
      <w:r w:rsidRPr="009C3D19">
        <w:rPr>
          <w:sz w:val="22"/>
          <w:szCs w:val="22"/>
        </w:rPr>
        <w:t xml:space="preserve"> comparing </w:t>
      </w:r>
      <w:r w:rsidR="00B47148" w:rsidRPr="009C3D19">
        <w:rPr>
          <w:sz w:val="22"/>
          <w:szCs w:val="22"/>
        </w:rPr>
        <w:t>measured RSRP and RSRP threshold based on a specific TX priority</w:t>
      </w:r>
      <w:r w:rsidRPr="009C3D19">
        <w:rPr>
          <w:sz w:val="22"/>
          <w:szCs w:val="22"/>
        </w:rPr>
        <w:t xml:space="preserve">, UE-A can deliver such information with the set of resource to UE-B. </w:t>
      </w:r>
      <w:r w:rsidR="00515178" w:rsidRPr="009C3D19">
        <w:rPr>
          <w:sz w:val="22"/>
          <w:szCs w:val="22"/>
        </w:rPr>
        <w:t xml:space="preserve">Then, </w:t>
      </w:r>
      <w:r w:rsidRPr="009C3D19">
        <w:rPr>
          <w:sz w:val="22"/>
          <w:szCs w:val="22"/>
        </w:rPr>
        <w:t>UE-B know</w:t>
      </w:r>
      <w:r w:rsidR="00B47148" w:rsidRPr="009C3D19">
        <w:rPr>
          <w:sz w:val="22"/>
          <w:szCs w:val="22"/>
        </w:rPr>
        <w:t>s</w:t>
      </w:r>
      <w:r w:rsidRPr="009C3D19">
        <w:rPr>
          <w:sz w:val="22"/>
          <w:szCs w:val="22"/>
        </w:rPr>
        <w:t xml:space="preserve"> how to use the set of resources based on the information.</w:t>
      </w:r>
      <w:r w:rsidR="000475A7" w:rsidRPr="009C3D19">
        <w:rPr>
          <w:sz w:val="22"/>
          <w:szCs w:val="22"/>
        </w:rPr>
        <w:t xml:space="preserve"> For instance, if UE-B has available sidelink data with higher priority</w:t>
      </w:r>
      <w:r w:rsidR="009D1F23" w:rsidRPr="009C3D19">
        <w:rPr>
          <w:sz w:val="22"/>
          <w:szCs w:val="22"/>
        </w:rPr>
        <w:t xml:space="preserve"> than the specific TX priority</w:t>
      </w:r>
      <w:r w:rsidR="000475A7" w:rsidRPr="009C3D19">
        <w:rPr>
          <w:sz w:val="22"/>
          <w:szCs w:val="22"/>
        </w:rPr>
        <w:t>, some sidelink resource</w:t>
      </w:r>
      <w:r w:rsidR="009D1F23" w:rsidRPr="009C3D19">
        <w:rPr>
          <w:sz w:val="22"/>
          <w:szCs w:val="22"/>
        </w:rPr>
        <w:t>s</w:t>
      </w:r>
      <w:r w:rsidR="000475A7" w:rsidRPr="009C3D19">
        <w:rPr>
          <w:sz w:val="22"/>
          <w:szCs w:val="22"/>
        </w:rPr>
        <w:t xml:space="preserve"> in the set</w:t>
      </w:r>
      <w:r w:rsidR="00BC6DB3" w:rsidRPr="009C3D19">
        <w:rPr>
          <w:sz w:val="22"/>
          <w:szCs w:val="22"/>
        </w:rPr>
        <w:t xml:space="preserve"> </w:t>
      </w:r>
      <w:r w:rsidR="000475A7" w:rsidRPr="009C3D19">
        <w:rPr>
          <w:sz w:val="22"/>
          <w:szCs w:val="22"/>
        </w:rPr>
        <w:t>may be still available for resource selection.</w:t>
      </w:r>
    </w:p>
    <w:p w14:paraId="6D5F1943" w14:textId="6D746B8C" w:rsidR="00EC6C3A" w:rsidRPr="009C3D19" w:rsidRDefault="00EC6C3A" w:rsidP="006268D1">
      <w:pPr>
        <w:pStyle w:val="afe"/>
        <w:overflowPunct/>
        <w:autoSpaceDE/>
        <w:autoSpaceDN/>
        <w:adjustRightInd/>
        <w:spacing w:beforeLines="50" w:before="180" w:afterLines="50"/>
        <w:ind w:leftChars="0" w:left="426"/>
        <w:textAlignment w:val="auto"/>
        <w:rPr>
          <w:sz w:val="22"/>
          <w:szCs w:val="22"/>
        </w:rPr>
      </w:pPr>
      <w:r w:rsidRPr="009C3D19">
        <w:rPr>
          <w:sz w:val="22"/>
          <w:szCs w:val="22"/>
        </w:rPr>
        <w:t xml:space="preserve">Moreover, </w:t>
      </w:r>
      <w:r w:rsidR="00BC6DB3" w:rsidRPr="009C3D19">
        <w:rPr>
          <w:sz w:val="22"/>
          <w:szCs w:val="22"/>
        </w:rPr>
        <w:t>UE-A may include some sidelink resource</w:t>
      </w:r>
      <w:r w:rsidR="00FF1A8D" w:rsidRPr="009C3D19">
        <w:rPr>
          <w:sz w:val="22"/>
          <w:szCs w:val="22"/>
        </w:rPr>
        <w:t>s,</w:t>
      </w:r>
      <w:r w:rsidR="00BC6DB3" w:rsidRPr="009C3D19">
        <w:rPr>
          <w:sz w:val="22"/>
          <w:szCs w:val="22"/>
        </w:rPr>
        <w:t xml:space="preserve"> </w:t>
      </w:r>
      <w:r w:rsidR="00FF1A8D" w:rsidRPr="009C3D19">
        <w:rPr>
          <w:sz w:val="22"/>
          <w:szCs w:val="22"/>
        </w:rPr>
        <w:t>where UE-A does not expect to perform SL reception,</w:t>
      </w:r>
      <w:r w:rsidR="00BC6DB3" w:rsidRPr="009C3D19">
        <w:rPr>
          <w:sz w:val="22"/>
          <w:szCs w:val="22"/>
        </w:rPr>
        <w:t xml:space="preserve"> in the set of resource</w:t>
      </w:r>
      <w:r w:rsidR="00FF1A8D" w:rsidRPr="009C3D19">
        <w:rPr>
          <w:sz w:val="22"/>
          <w:szCs w:val="22"/>
        </w:rPr>
        <w:t xml:space="preserve"> (FFS: Condition 1-B-2). It is because</w:t>
      </w:r>
      <w:r w:rsidR="00BC6DB3" w:rsidRPr="009C3D19">
        <w:rPr>
          <w:sz w:val="22"/>
          <w:szCs w:val="22"/>
        </w:rPr>
        <w:t xml:space="preserve"> UE-A cannot perform transmission and reception simultaneously. For these </w:t>
      </w:r>
      <w:r w:rsidR="00FF1A8D" w:rsidRPr="009C3D19">
        <w:rPr>
          <w:sz w:val="22"/>
          <w:szCs w:val="22"/>
        </w:rPr>
        <w:t xml:space="preserve">kind of </w:t>
      </w:r>
      <w:r w:rsidR="00BC6DB3" w:rsidRPr="009C3D19">
        <w:rPr>
          <w:sz w:val="22"/>
          <w:szCs w:val="22"/>
        </w:rPr>
        <w:t xml:space="preserve">sidelink resources, it is not feasible for </w:t>
      </w:r>
      <w:r w:rsidR="00FF1A8D" w:rsidRPr="009C3D19">
        <w:rPr>
          <w:sz w:val="22"/>
          <w:szCs w:val="22"/>
        </w:rPr>
        <w:t xml:space="preserve">UE-B to perform sidelink </w:t>
      </w:r>
      <w:r w:rsidR="00BC6DB3" w:rsidRPr="009C3D19">
        <w:rPr>
          <w:sz w:val="22"/>
          <w:szCs w:val="22"/>
        </w:rPr>
        <w:t xml:space="preserve">transmission to UE-A. One possible way is that UE-A indicates higher priority to these </w:t>
      </w:r>
      <w:r w:rsidR="00FF1A8D" w:rsidRPr="009C3D19">
        <w:rPr>
          <w:sz w:val="22"/>
          <w:szCs w:val="22"/>
        </w:rPr>
        <w:t xml:space="preserve">kind of </w:t>
      </w:r>
      <w:r w:rsidR="00BC6DB3" w:rsidRPr="009C3D19">
        <w:rPr>
          <w:sz w:val="22"/>
          <w:szCs w:val="22"/>
        </w:rPr>
        <w:t xml:space="preserve">sidelink resources. </w:t>
      </w:r>
    </w:p>
    <w:p w14:paraId="0C08B3EB" w14:textId="77777777" w:rsidR="006268D1" w:rsidRPr="009C3D19" w:rsidRDefault="006268D1" w:rsidP="006268D1">
      <w:pPr>
        <w:widowControl w:val="0"/>
        <w:overflowPunct/>
        <w:autoSpaceDE/>
        <w:autoSpaceDN/>
        <w:spacing w:beforeLines="50" w:before="180" w:afterLines="80" w:after="288"/>
        <w:textAlignment w:val="auto"/>
        <w:rPr>
          <w:sz w:val="22"/>
          <w:szCs w:val="22"/>
        </w:rPr>
      </w:pPr>
      <w:r w:rsidRPr="009C3D19">
        <w:rPr>
          <w:sz w:val="22"/>
          <w:szCs w:val="22"/>
          <w:lang w:val="en-US"/>
        </w:rPr>
        <w:t>Based on above, we propose to provide additional information for assisting following UE-B’s behavior in its resource (re-)selection.</w:t>
      </w:r>
    </w:p>
    <w:p w14:paraId="655447E7" w14:textId="6D0D702A" w:rsidR="006F348B" w:rsidRPr="009C3D19" w:rsidRDefault="006F348B" w:rsidP="006F348B">
      <w:pPr>
        <w:ind w:left="1321" w:hangingChars="600" w:hanging="1321"/>
        <w:rPr>
          <w:b/>
          <w:bCs/>
          <w:color w:val="000000"/>
          <w:sz w:val="22"/>
          <w:szCs w:val="22"/>
          <w:lang w:val="en-US"/>
        </w:rPr>
      </w:pPr>
      <w:r w:rsidRPr="009C3D19">
        <w:rPr>
          <w:b/>
          <w:bCs/>
          <w:color w:val="000000"/>
          <w:sz w:val="22"/>
          <w:szCs w:val="22"/>
          <w:lang w:val="en-US"/>
        </w:rPr>
        <w:lastRenderedPageBreak/>
        <w:t>Proposal</w:t>
      </w:r>
      <w:r w:rsidRPr="009C3D19">
        <w:rPr>
          <w:rFonts w:hint="eastAsia"/>
          <w:b/>
          <w:bCs/>
          <w:color w:val="000000"/>
          <w:sz w:val="22"/>
          <w:szCs w:val="22"/>
          <w:lang w:val="en-US"/>
        </w:rPr>
        <w:t xml:space="preserve"> </w:t>
      </w:r>
      <w:r w:rsidRPr="009C3D19">
        <w:rPr>
          <w:b/>
          <w:bCs/>
          <w:color w:val="000000"/>
          <w:sz w:val="22"/>
          <w:szCs w:val="22"/>
          <w:lang w:val="en-US"/>
        </w:rPr>
        <w:t>1</w:t>
      </w:r>
      <w:r w:rsidRPr="009C3D19">
        <w:rPr>
          <w:rFonts w:hint="eastAsia"/>
          <w:b/>
          <w:bCs/>
          <w:color w:val="000000"/>
          <w:sz w:val="22"/>
          <w:szCs w:val="22"/>
          <w:lang w:val="en-US"/>
        </w:rPr>
        <w:t xml:space="preserve">: </w:t>
      </w:r>
      <w:r w:rsidRPr="009C3D19">
        <w:rPr>
          <w:b/>
          <w:bCs/>
          <w:color w:val="000000"/>
          <w:sz w:val="22"/>
          <w:szCs w:val="22"/>
          <w:lang w:val="en-US"/>
        </w:rPr>
        <w:t xml:space="preserve"> </w:t>
      </w:r>
      <w:r w:rsidR="006925AA" w:rsidRPr="009C3D19">
        <w:rPr>
          <w:b/>
          <w:bCs/>
          <w:color w:val="000000"/>
          <w:sz w:val="22"/>
          <w:szCs w:val="22"/>
          <w:lang w:val="en-US"/>
        </w:rPr>
        <w:t xml:space="preserve">For inter-UE coordination information in scheme 1, </w:t>
      </w:r>
      <w:r w:rsidR="001660EB" w:rsidRPr="009C3D19">
        <w:rPr>
          <w:b/>
          <w:bCs/>
          <w:color w:val="000000"/>
          <w:sz w:val="22"/>
          <w:szCs w:val="22"/>
          <w:lang w:val="en-US"/>
        </w:rPr>
        <w:t xml:space="preserve">UE-A </w:t>
      </w:r>
      <w:r w:rsidR="00FF1EC4" w:rsidRPr="009C3D19">
        <w:rPr>
          <w:b/>
          <w:bCs/>
          <w:color w:val="000000"/>
          <w:sz w:val="22"/>
          <w:szCs w:val="22"/>
          <w:lang w:val="en-US"/>
        </w:rPr>
        <w:t>provide</w:t>
      </w:r>
      <w:r w:rsidR="007B055F" w:rsidRPr="009C3D19">
        <w:rPr>
          <w:b/>
          <w:bCs/>
          <w:color w:val="000000"/>
          <w:sz w:val="22"/>
          <w:szCs w:val="22"/>
          <w:lang w:val="en-US"/>
        </w:rPr>
        <w:t>s additional information with the set of resource</w:t>
      </w:r>
      <w:r w:rsidR="00FF1EC4" w:rsidRPr="009C3D19">
        <w:rPr>
          <w:b/>
          <w:bCs/>
          <w:color w:val="000000"/>
          <w:sz w:val="22"/>
          <w:szCs w:val="22"/>
          <w:lang w:val="en-US"/>
        </w:rPr>
        <w:t xml:space="preserve">, e.g. </w:t>
      </w:r>
      <w:r w:rsidR="006925AA" w:rsidRPr="009C3D19">
        <w:rPr>
          <w:b/>
          <w:bCs/>
          <w:color w:val="000000"/>
          <w:sz w:val="22"/>
          <w:szCs w:val="22"/>
          <w:lang w:val="en-US"/>
        </w:rPr>
        <w:t xml:space="preserve">TX </w:t>
      </w:r>
      <w:r w:rsidR="00FF1EC4" w:rsidRPr="009C3D19">
        <w:rPr>
          <w:b/>
          <w:bCs/>
          <w:color w:val="000000"/>
          <w:sz w:val="22"/>
          <w:szCs w:val="22"/>
          <w:lang w:val="en-US"/>
        </w:rPr>
        <w:t xml:space="preserve">priority, </w:t>
      </w:r>
      <w:r w:rsidR="007B055F" w:rsidRPr="009C3D19">
        <w:rPr>
          <w:b/>
          <w:bCs/>
          <w:color w:val="000000"/>
          <w:sz w:val="22"/>
          <w:szCs w:val="22"/>
          <w:lang w:val="en-US"/>
        </w:rPr>
        <w:t>RSRP</w:t>
      </w:r>
      <w:r w:rsidR="006925AA" w:rsidRPr="009C3D19">
        <w:rPr>
          <w:b/>
          <w:bCs/>
          <w:color w:val="000000"/>
          <w:sz w:val="22"/>
          <w:szCs w:val="22"/>
          <w:lang w:val="en-US"/>
        </w:rPr>
        <w:t xml:space="preserve"> used in sensing procedure.</w:t>
      </w:r>
    </w:p>
    <w:p w14:paraId="4A1DCEBA" w14:textId="24E29703" w:rsidR="00EA5627" w:rsidRPr="009C3D19" w:rsidRDefault="00EA5627" w:rsidP="00EA5627">
      <w:pPr>
        <w:widowControl w:val="0"/>
        <w:overflowPunct/>
        <w:autoSpaceDE/>
        <w:autoSpaceDN/>
        <w:spacing w:beforeLines="50" w:before="180" w:afterLines="80" w:after="288"/>
        <w:textAlignment w:val="auto"/>
        <w:rPr>
          <w:sz w:val="22"/>
          <w:szCs w:val="22"/>
        </w:rPr>
      </w:pPr>
      <w:r w:rsidRPr="009C3D19">
        <w:rPr>
          <w:sz w:val="22"/>
          <w:szCs w:val="22"/>
          <w:lang w:val="en-US"/>
        </w:rPr>
        <w:t>Moreover</w:t>
      </w:r>
      <w:r w:rsidRPr="009C3D19">
        <w:rPr>
          <w:sz w:val="22"/>
          <w:szCs w:val="22"/>
        </w:rPr>
        <w:t>, a</w:t>
      </w:r>
      <w:r w:rsidRPr="009C3D19">
        <w:rPr>
          <w:rFonts w:hint="eastAsia"/>
          <w:sz w:val="22"/>
          <w:szCs w:val="22"/>
        </w:rPr>
        <w:t>s</w:t>
      </w:r>
      <w:r w:rsidRPr="009C3D19">
        <w:rPr>
          <w:sz w:val="22"/>
          <w:szCs w:val="22"/>
        </w:rPr>
        <w:t xml:space="preserve"> described in WID Justification, SL DRX can be supported for power saving, such that UE-A may receive PSCCH/PSSCH during SL DRX active time and not receive PSCCH/PSSCH during SL non-active time. From our aspect, SL DRX can be one consideration for deriving the set of resource, and impact of SL DRX can be considered in Condition 1-A-2 and Condition 1-B-2, if supported. </w:t>
      </w:r>
    </w:p>
    <w:p w14:paraId="74909986" w14:textId="1B7E447D" w:rsidR="00EA5627" w:rsidRPr="009C3D19" w:rsidRDefault="00EA5627" w:rsidP="00EA5627">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Pr="009C3D19">
        <w:rPr>
          <w:b/>
          <w:bCs/>
          <w:color w:val="000000"/>
          <w:sz w:val="22"/>
          <w:szCs w:val="22"/>
          <w:lang w:val="en-US"/>
        </w:rPr>
        <w:t>2</w:t>
      </w:r>
      <w:r w:rsidRPr="009C3D19">
        <w:rPr>
          <w:rFonts w:hint="eastAsia"/>
          <w:b/>
          <w:bCs/>
          <w:color w:val="000000"/>
          <w:sz w:val="22"/>
          <w:szCs w:val="22"/>
          <w:lang w:val="en-US"/>
        </w:rPr>
        <w:t xml:space="preserve">: </w:t>
      </w:r>
      <w:r w:rsidRPr="009C3D19">
        <w:rPr>
          <w:b/>
          <w:bCs/>
          <w:color w:val="000000"/>
          <w:sz w:val="22"/>
          <w:szCs w:val="22"/>
          <w:lang w:val="en-US"/>
        </w:rPr>
        <w:t xml:space="preserve"> For inter-UE coordination information in scheme 1, UE-A determines the</w:t>
      </w:r>
      <w:r w:rsidRPr="009C3D19">
        <w:rPr>
          <w:rFonts w:hint="eastAsia"/>
          <w:b/>
          <w:bCs/>
          <w:color w:val="000000"/>
          <w:sz w:val="22"/>
          <w:szCs w:val="22"/>
          <w:lang w:val="en-US"/>
        </w:rPr>
        <w:t xml:space="preserve"> set of</w:t>
      </w:r>
      <w:r w:rsidRPr="009C3D19">
        <w:rPr>
          <w:b/>
          <w:bCs/>
          <w:color w:val="000000"/>
          <w:sz w:val="22"/>
          <w:szCs w:val="22"/>
          <w:lang w:val="en-US"/>
        </w:rPr>
        <w:t xml:space="preserve"> resource with consideration of its SL DRX active time or non-active time.</w:t>
      </w:r>
      <w:r w:rsidRPr="009C3D19">
        <w:rPr>
          <w:sz w:val="22"/>
          <w:szCs w:val="22"/>
        </w:rPr>
        <w:t xml:space="preserve"> </w:t>
      </w:r>
    </w:p>
    <w:p w14:paraId="77062DE7" w14:textId="7B3DB7A7" w:rsidR="00BA058B" w:rsidRPr="009C3D19" w:rsidRDefault="00BA058B" w:rsidP="005D561D">
      <w:pPr>
        <w:widowControl w:val="0"/>
        <w:overflowPunct/>
        <w:autoSpaceDE/>
        <w:autoSpaceDN/>
        <w:spacing w:beforeLines="50" w:before="180" w:afterLines="80" w:after="288"/>
        <w:textAlignment w:val="auto"/>
        <w:rPr>
          <w:sz w:val="22"/>
          <w:szCs w:val="22"/>
          <w:lang w:val="en-US"/>
        </w:rPr>
      </w:pPr>
      <w:r w:rsidRPr="009C3D19">
        <w:rPr>
          <w:sz w:val="22"/>
          <w:szCs w:val="22"/>
        </w:rPr>
        <w:t xml:space="preserve">When UE-B receives inter-UE coordination information from UE-A, following UE-B’s </w:t>
      </w:r>
      <w:r w:rsidR="009A75DF" w:rsidRPr="009C3D19">
        <w:rPr>
          <w:sz w:val="22"/>
          <w:szCs w:val="22"/>
        </w:rPr>
        <w:t>behaviour</w:t>
      </w:r>
      <w:r w:rsidRPr="009C3D19">
        <w:rPr>
          <w:sz w:val="22"/>
          <w:szCs w:val="22"/>
        </w:rPr>
        <w:t xml:space="preserve"> in its resource (re-)selection is discussed with possible options. </w:t>
      </w:r>
      <w:r w:rsidR="003A5B6B" w:rsidRPr="009C3D19">
        <w:rPr>
          <w:sz w:val="22"/>
          <w:szCs w:val="22"/>
        </w:rPr>
        <w:t xml:space="preserve">For the case of preferred resource set, UE-B </w:t>
      </w:r>
      <w:r w:rsidR="009A75DF" w:rsidRPr="009C3D19">
        <w:rPr>
          <w:sz w:val="22"/>
          <w:szCs w:val="22"/>
        </w:rPr>
        <w:t xml:space="preserve">will </w:t>
      </w:r>
      <w:r w:rsidR="003A5B6B" w:rsidRPr="009C3D19">
        <w:rPr>
          <w:sz w:val="22"/>
          <w:szCs w:val="22"/>
        </w:rPr>
        <w:t>select sidelink resource</w:t>
      </w:r>
      <w:r w:rsidR="00BF2559" w:rsidRPr="009C3D19">
        <w:rPr>
          <w:sz w:val="22"/>
          <w:szCs w:val="22"/>
        </w:rPr>
        <w:t>s</w:t>
      </w:r>
      <w:r w:rsidR="003A5B6B" w:rsidRPr="009C3D19">
        <w:rPr>
          <w:sz w:val="22"/>
          <w:szCs w:val="22"/>
        </w:rPr>
        <w:t xml:space="preserve"> for its transmission</w:t>
      </w:r>
      <w:r w:rsidR="009A75DF" w:rsidRPr="009C3D19">
        <w:rPr>
          <w:sz w:val="22"/>
          <w:szCs w:val="22"/>
        </w:rPr>
        <w:t>s</w:t>
      </w:r>
      <w:r w:rsidR="003A5B6B" w:rsidRPr="009C3D19">
        <w:rPr>
          <w:rFonts w:hint="eastAsia"/>
          <w:sz w:val="22"/>
          <w:szCs w:val="22"/>
        </w:rPr>
        <w:t xml:space="preserve"> based on </w:t>
      </w:r>
      <w:r w:rsidR="003A5B6B" w:rsidRPr="009C3D19">
        <w:rPr>
          <w:sz w:val="22"/>
          <w:szCs w:val="22"/>
        </w:rPr>
        <w:t xml:space="preserve">the received preferred resource set. </w:t>
      </w:r>
      <w:r w:rsidR="00E82903" w:rsidRPr="009C3D19">
        <w:rPr>
          <w:sz w:val="22"/>
          <w:szCs w:val="22"/>
        </w:rPr>
        <w:t>In order to</w:t>
      </w:r>
      <w:r w:rsidR="003A5B6B" w:rsidRPr="009C3D19">
        <w:rPr>
          <w:sz w:val="22"/>
          <w:szCs w:val="22"/>
        </w:rPr>
        <w:t xml:space="preserve"> </w:t>
      </w:r>
      <w:r w:rsidR="009A75DF" w:rsidRPr="009C3D19">
        <w:rPr>
          <w:sz w:val="22"/>
          <w:szCs w:val="22"/>
        </w:rPr>
        <w:t>acquire</w:t>
      </w:r>
      <w:r w:rsidR="003A5B6B" w:rsidRPr="009C3D19">
        <w:rPr>
          <w:sz w:val="22"/>
          <w:szCs w:val="22"/>
        </w:rPr>
        <w:t xml:space="preserve"> benefit of inter-UE coordination, </w:t>
      </w:r>
      <w:r w:rsidR="00E82903" w:rsidRPr="009C3D19">
        <w:rPr>
          <w:sz w:val="22"/>
          <w:szCs w:val="22"/>
        </w:rPr>
        <w:t>following</w:t>
      </w:r>
      <w:r w:rsidR="003A5B6B" w:rsidRPr="009C3D19">
        <w:rPr>
          <w:sz w:val="22"/>
          <w:szCs w:val="22"/>
        </w:rPr>
        <w:t xml:space="preserve"> UE-A </w:t>
      </w:r>
      <w:r w:rsidR="009A75DF" w:rsidRPr="009C3D19">
        <w:rPr>
          <w:sz w:val="22"/>
          <w:szCs w:val="22"/>
        </w:rPr>
        <w:t>behaviour</w:t>
      </w:r>
      <w:r w:rsidR="003A5B6B" w:rsidRPr="009C3D19">
        <w:rPr>
          <w:sz w:val="22"/>
          <w:szCs w:val="22"/>
        </w:rPr>
        <w:t xml:space="preserve"> shall be handled a</w:t>
      </w:r>
      <w:r w:rsidRPr="009C3D19">
        <w:rPr>
          <w:sz w:val="22"/>
          <w:szCs w:val="22"/>
        </w:rPr>
        <w:t>fter UE-A sending inter-UE coordination information to UE-B</w:t>
      </w:r>
      <w:r w:rsidR="006F3A23" w:rsidRPr="009C3D19">
        <w:rPr>
          <w:sz w:val="22"/>
          <w:szCs w:val="22"/>
        </w:rPr>
        <w:t>. E</w:t>
      </w:r>
      <w:r w:rsidR="004E1DCE" w:rsidRPr="009C3D19">
        <w:rPr>
          <w:sz w:val="22"/>
          <w:szCs w:val="22"/>
        </w:rPr>
        <w:t xml:space="preserve">specially </w:t>
      </w:r>
      <w:r w:rsidR="00FB699C" w:rsidRPr="009C3D19">
        <w:rPr>
          <w:sz w:val="22"/>
          <w:szCs w:val="22"/>
        </w:rPr>
        <w:t xml:space="preserve">if </w:t>
      </w:r>
      <w:r w:rsidR="004E1DCE" w:rsidRPr="009C3D19">
        <w:rPr>
          <w:sz w:val="22"/>
          <w:szCs w:val="22"/>
        </w:rPr>
        <w:t>UE-A is intended destination UE of a TB transmitted by UE-B</w:t>
      </w:r>
      <w:r w:rsidR="006F3A23" w:rsidRPr="009C3D19">
        <w:rPr>
          <w:sz w:val="22"/>
          <w:szCs w:val="22"/>
        </w:rPr>
        <w:t xml:space="preserve">, UE-A </w:t>
      </w:r>
      <w:r w:rsidR="00331EB8" w:rsidRPr="009C3D19">
        <w:rPr>
          <w:sz w:val="22"/>
          <w:szCs w:val="22"/>
        </w:rPr>
        <w:t>shall</w:t>
      </w:r>
      <w:r w:rsidR="006F3A23" w:rsidRPr="009C3D19">
        <w:rPr>
          <w:sz w:val="22"/>
          <w:szCs w:val="22"/>
        </w:rPr>
        <w:t xml:space="preserve"> </w:t>
      </w:r>
      <w:r w:rsidR="00EA5627" w:rsidRPr="009C3D19">
        <w:rPr>
          <w:sz w:val="22"/>
          <w:szCs w:val="22"/>
        </w:rPr>
        <w:t>attempt to perform sidelink reception at least in slots of the preferred resource set.</w:t>
      </w:r>
      <w:r w:rsidRPr="009C3D19">
        <w:rPr>
          <w:sz w:val="22"/>
          <w:szCs w:val="22"/>
          <w:lang w:val="en-US"/>
        </w:rPr>
        <w:t xml:space="preserve"> </w:t>
      </w:r>
      <w:r w:rsidR="005C2AFC" w:rsidRPr="009C3D19">
        <w:rPr>
          <w:sz w:val="22"/>
          <w:szCs w:val="22"/>
          <w:lang w:val="en-US"/>
        </w:rPr>
        <w:t>For instance,</w:t>
      </w:r>
      <w:r w:rsidR="00346F46" w:rsidRPr="009C3D19">
        <w:rPr>
          <w:sz w:val="22"/>
          <w:szCs w:val="22"/>
          <w:lang w:val="en-US"/>
        </w:rPr>
        <w:t xml:space="preserve"> </w:t>
      </w:r>
      <w:r w:rsidR="00346F46" w:rsidRPr="009C3D19">
        <w:rPr>
          <w:sz w:val="22"/>
          <w:szCs w:val="22"/>
        </w:rPr>
        <w:t>after UE-A sending inter-UE coordination information,</w:t>
      </w:r>
      <w:r w:rsidR="00346F46" w:rsidRPr="009C3D19">
        <w:rPr>
          <w:sz w:val="22"/>
          <w:szCs w:val="22"/>
          <w:lang w:val="en-US"/>
        </w:rPr>
        <w:t xml:space="preserve"> UE-A does not select candidate resources in </w:t>
      </w:r>
      <w:r w:rsidR="00346F46" w:rsidRPr="009C3D19">
        <w:rPr>
          <w:sz w:val="22"/>
          <w:szCs w:val="22"/>
        </w:rPr>
        <w:t>slots of the preferred resource set</w:t>
      </w:r>
      <w:r w:rsidR="0022492B" w:rsidRPr="009C3D19">
        <w:rPr>
          <w:sz w:val="22"/>
          <w:szCs w:val="22"/>
        </w:rPr>
        <w:t xml:space="preserve"> in its resource selection later</w:t>
      </w:r>
      <w:r w:rsidR="005C2AFC" w:rsidRPr="009C3D19">
        <w:rPr>
          <w:sz w:val="22"/>
          <w:szCs w:val="22"/>
        </w:rPr>
        <w:t>. Alternative way is that if UE-A selects sidelink resource in slots of the preferred resource set</w:t>
      </w:r>
      <w:r w:rsidR="0022492B" w:rsidRPr="009C3D19">
        <w:rPr>
          <w:sz w:val="22"/>
          <w:szCs w:val="22"/>
        </w:rPr>
        <w:t xml:space="preserve"> in its resource selection later</w:t>
      </w:r>
      <w:r w:rsidR="005C2AFC" w:rsidRPr="009C3D19">
        <w:rPr>
          <w:sz w:val="22"/>
          <w:szCs w:val="22"/>
        </w:rPr>
        <w:t xml:space="preserve">, UE-A </w:t>
      </w:r>
      <w:r w:rsidR="0022492B" w:rsidRPr="009C3D19">
        <w:rPr>
          <w:sz w:val="22"/>
          <w:szCs w:val="22"/>
        </w:rPr>
        <w:t xml:space="preserve">can </w:t>
      </w:r>
      <w:r w:rsidR="005C2AFC" w:rsidRPr="009C3D19">
        <w:rPr>
          <w:sz w:val="22"/>
          <w:szCs w:val="22"/>
        </w:rPr>
        <w:t xml:space="preserve">perform prioritization between its data priority and specific TX priority used for inter-UE coordination information. </w:t>
      </w:r>
      <w:r w:rsidR="0022492B" w:rsidRPr="009C3D19">
        <w:rPr>
          <w:sz w:val="22"/>
          <w:szCs w:val="22"/>
        </w:rPr>
        <w:t>Based on the prioritization result, UE-A performs corresponding sidelink transmission or reception.</w:t>
      </w:r>
      <w:r w:rsidR="005C2AFC" w:rsidRPr="009C3D19">
        <w:rPr>
          <w:sz w:val="22"/>
          <w:szCs w:val="22"/>
        </w:rPr>
        <w:t xml:space="preserve"> </w:t>
      </w:r>
    </w:p>
    <w:p w14:paraId="01711E2C" w14:textId="52A0D0D9" w:rsidR="00E82903" w:rsidRPr="009C3D19" w:rsidRDefault="00E82903" w:rsidP="00E82903">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Pr="009C3D19">
        <w:rPr>
          <w:b/>
          <w:bCs/>
          <w:color w:val="000000"/>
          <w:sz w:val="22"/>
          <w:szCs w:val="22"/>
          <w:lang w:val="en-US"/>
        </w:rPr>
        <w:t>3</w:t>
      </w:r>
      <w:r w:rsidRPr="009C3D19">
        <w:rPr>
          <w:rFonts w:hint="eastAsia"/>
          <w:b/>
          <w:bCs/>
          <w:color w:val="000000"/>
          <w:sz w:val="22"/>
          <w:szCs w:val="22"/>
          <w:lang w:val="en-US"/>
        </w:rPr>
        <w:t xml:space="preserve">: </w:t>
      </w:r>
      <w:r w:rsidRPr="009C3D19">
        <w:rPr>
          <w:b/>
          <w:bCs/>
          <w:color w:val="000000"/>
          <w:sz w:val="22"/>
          <w:szCs w:val="22"/>
          <w:lang w:val="en-US"/>
        </w:rPr>
        <w:t xml:space="preserve"> In scheme 1, after UE-A sending </w:t>
      </w:r>
      <w:r w:rsidR="00A40D8C" w:rsidRPr="009C3D19">
        <w:rPr>
          <w:b/>
          <w:bCs/>
          <w:color w:val="000000"/>
          <w:sz w:val="22"/>
          <w:szCs w:val="22"/>
          <w:lang w:val="en-US"/>
        </w:rPr>
        <w:t>UE-B preferred resource set</w:t>
      </w:r>
      <w:r w:rsidR="00A40D8C" w:rsidRPr="009C3D19">
        <w:t xml:space="preserve"> </w:t>
      </w:r>
      <w:r w:rsidR="00A40D8C" w:rsidRPr="009C3D19">
        <w:rPr>
          <w:b/>
          <w:bCs/>
          <w:color w:val="000000"/>
          <w:sz w:val="22"/>
          <w:szCs w:val="22"/>
          <w:lang w:val="en-US"/>
        </w:rPr>
        <w:t>for transmission</w:t>
      </w:r>
      <w:r w:rsidRPr="009C3D19">
        <w:rPr>
          <w:b/>
          <w:bCs/>
          <w:color w:val="000000"/>
          <w:sz w:val="22"/>
          <w:szCs w:val="22"/>
          <w:lang w:val="en-US"/>
        </w:rPr>
        <w:t>,</w:t>
      </w:r>
      <w:r w:rsidRPr="009C3D19">
        <w:t xml:space="preserve"> </w:t>
      </w:r>
      <w:r w:rsidR="00BE5D61" w:rsidRPr="009C3D19">
        <w:br/>
      </w:r>
      <w:r w:rsidRPr="009C3D19">
        <w:rPr>
          <w:b/>
          <w:bCs/>
          <w:color w:val="000000"/>
          <w:sz w:val="22"/>
          <w:szCs w:val="22"/>
          <w:lang w:val="en-US"/>
        </w:rPr>
        <w:t>UE-A</w:t>
      </w:r>
      <w:r w:rsidRPr="00143E9A">
        <w:rPr>
          <w:b/>
          <w:bCs/>
          <w:color w:val="000000"/>
          <w:sz w:val="22"/>
          <w:szCs w:val="22"/>
          <w:lang w:val="en-US"/>
        </w:rPr>
        <w:t xml:space="preserve"> </w:t>
      </w:r>
      <w:r w:rsidR="00143E9A" w:rsidRPr="00143E9A">
        <w:rPr>
          <w:rFonts w:hint="eastAsia"/>
          <w:b/>
          <w:bCs/>
          <w:color w:val="000000"/>
          <w:sz w:val="22"/>
          <w:szCs w:val="22"/>
          <w:lang w:val="en-US"/>
        </w:rPr>
        <w:t xml:space="preserve">can </w:t>
      </w:r>
      <w:r w:rsidR="00A40D8C" w:rsidRPr="009C3D19">
        <w:rPr>
          <w:b/>
          <w:bCs/>
          <w:color w:val="000000"/>
          <w:sz w:val="22"/>
          <w:szCs w:val="22"/>
          <w:lang w:val="en-US"/>
        </w:rPr>
        <w:t xml:space="preserve">prevent from sidelink transmission </w:t>
      </w:r>
      <w:r w:rsidRPr="009C3D19">
        <w:rPr>
          <w:b/>
          <w:bCs/>
          <w:color w:val="000000"/>
          <w:sz w:val="22"/>
          <w:szCs w:val="22"/>
          <w:lang w:val="en-US"/>
        </w:rPr>
        <w:t>in slots of the preferred resource set.</w:t>
      </w:r>
      <w:r w:rsidRPr="009C3D19">
        <w:rPr>
          <w:sz w:val="22"/>
          <w:szCs w:val="22"/>
        </w:rPr>
        <w:t xml:space="preserve"> </w:t>
      </w:r>
    </w:p>
    <w:p w14:paraId="29536D6A" w14:textId="77777777" w:rsidR="002B121D" w:rsidRPr="009C3D19" w:rsidRDefault="002B121D" w:rsidP="00CE46E7">
      <w:pPr>
        <w:widowControl w:val="0"/>
        <w:overflowPunct/>
        <w:autoSpaceDE/>
        <w:autoSpaceDN/>
        <w:spacing w:afterLines="50"/>
        <w:textAlignment w:val="auto"/>
        <w:rPr>
          <w:b/>
          <w:sz w:val="22"/>
          <w:szCs w:val="22"/>
          <w:u w:val="single"/>
        </w:rPr>
      </w:pPr>
    </w:p>
    <w:p w14:paraId="665BB9A2" w14:textId="79ED8D52" w:rsidR="0054227D" w:rsidRPr="009C3D19" w:rsidRDefault="0054227D" w:rsidP="00CE46E7">
      <w:pPr>
        <w:widowControl w:val="0"/>
        <w:overflowPunct/>
        <w:autoSpaceDE/>
        <w:autoSpaceDN/>
        <w:spacing w:afterLines="50"/>
        <w:textAlignment w:val="auto"/>
        <w:rPr>
          <w:b/>
          <w:sz w:val="22"/>
          <w:szCs w:val="22"/>
          <w:u w:val="single"/>
        </w:rPr>
      </w:pPr>
      <w:r w:rsidRPr="009C3D19">
        <w:rPr>
          <w:rFonts w:hint="eastAsia"/>
          <w:b/>
          <w:sz w:val="22"/>
          <w:szCs w:val="22"/>
          <w:u w:val="single"/>
        </w:rPr>
        <w:t xml:space="preserve">Scheme </w:t>
      </w:r>
      <w:r w:rsidRPr="009C3D19">
        <w:rPr>
          <w:b/>
          <w:sz w:val="22"/>
          <w:szCs w:val="22"/>
          <w:u w:val="single"/>
        </w:rPr>
        <w:t>2</w:t>
      </w:r>
    </w:p>
    <w:p w14:paraId="711F66B9" w14:textId="77777777" w:rsidR="002529E7" w:rsidRPr="009C3D19" w:rsidRDefault="009B1C48" w:rsidP="00CE46E7">
      <w:pPr>
        <w:widowControl w:val="0"/>
        <w:overflowPunct/>
        <w:autoSpaceDE/>
        <w:autoSpaceDN/>
        <w:spacing w:afterLines="50"/>
        <w:textAlignment w:val="auto"/>
        <w:rPr>
          <w:sz w:val="22"/>
          <w:szCs w:val="22"/>
        </w:rPr>
      </w:pPr>
      <w:r w:rsidRPr="009C3D19">
        <w:rPr>
          <w:rFonts w:hint="eastAsia"/>
          <w:sz w:val="22"/>
          <w:szCs w:val="22"/>
        </w:rPr>
        <w:t>As</w:t>
      </w:r>
      <w:r w:rsidRPr="009C3D19">
        <w:rPr>
          <w:sz w:val="22"/>
          <w:szCs w:val="22"/>
        </w:rPr>
        <w:t xml:space="preserve"> agreement in RAN1 #106-e, </w:t>
      </w:r>
      <w:r w:rsidR="00DB57DA" w:rsidRPr="009C3D19">
        <w:rPr>
          <w:sz w:val="22"/>
          <w:szCs w:val="22"/>
        </w:rPr>
        <w:t xml:space="preserve">in scheme 2, </w:t>
      </w:r>
      <w:r w:rsidR="002E6B3B" w:rsidRPr="009C3D19">
        <w:rPr>
          <w:sz w:val="22"/>
          <w:szCs w:val="22"/>
        </w:rPr>
        <w:t xml:space="preserve">inter-UE coordination information signalling from UE-A can indicate </w:t>
      </w:r>
      <w:r w:rsidR="00F67A64" w:rsidRPr="009C3D19">
        <w:rPr>
          <w:sz w:val="22"/>
          <w:szCs w:val="22"/>
        </w:rPr>
        <w:t>p</w:t>
      </w:r>
      <w:r w:rsidR="002E6B3B" w:rsidRPr="009C3D19">
        <w:rPr>
          <w:sz w:val="22"/>
          <w:szCs w:val="22"/>
        </w:rPr>
        <w:t>resence of expected/potential resource conflict on the resources indicated by UE-B’s SCI</w:t>
      </w:r>
      <w:r w:rsidR="00F67A64" w:rsidRPr="009C3D19">
        <w:rPr>
          <w:sz w:val="22"/>
          <w:szCs w:val="22"/>
        </w:rPr>
        <w:t>.</w:t>
      </w:r>
      <w:r w:rsidR="001C1C67" w:rsidRPr="009C3D19">
        <w:rPr>
          <w:sz w:val="22"/>
          <w:szCs w:val="22"/>
        </w:rPr>
        <w:t xml:space="preserve"> </w:t>
      </w:r>
      <w:r w:rsidR="007F2A87" w:rsidRPr="009C3D19">
        <w:rPr>
          <w:sz w:val="22"/>
          <w:szCs w:val="22"/>
        </w:rPr>
        <w:br/>
      </w:r>
      <w:r w:rsidR="001C1C67" w:rsidRPr="009C3D19">
        <w:rPr>
          <w:sz w:val="22"/>
          <w:szCs w:val="22"/>
        </w:rPr>
        <w:t xml:space="preserve">For </w:t>
      </w:r>
      <w:r w:rsidR="004C36F6" w:rsidRPr="009C3D19">
        <w:rPr>
          <w:sz w:val="22"/>
          <w:szCs w:val="22"/>
        </w:rPr>
        <w:t xml:space="preserve">indicating expected/potential resource conflict for </w:t>
      </w:r>
      <w:r w:rsidR="001C1C67" w:rsidRPr="009C3D19">
        <w:rPr>
          <w:sz w:val="22"/>
          <w:szCs w:val="22"/>
        </w:rPr>
        <w:t xml:space="preserve">one resource, one bit indication seems enough. </w:t>
      </w:r>
      <w:r w:rsidR="007F2A87" w:rsidRPr="009C3D19">
        <w:rPr>
          <w:sz w:val="22"/>
          <w:szCs w:val="22"/>
        </w:rPr>
        <w:t>Thus, PSFCH scheme can be considered for designing inter-UE coordination information signalling.</w:t>
      </w:r>
      <w:r w:rsidR="00461E82" w:rsidRPr="009C3D19">
        <w:rPr>
          <w:sz w:val="22"/>
          <w:szCs w:val="22"/>
        </w:rPr>
        <w:t xml:space="preserve"> Then, for one conflicted resource, a set of PSFCH resources can be implicitly derived based on specified time and frequency association. </w:t>
      </w:r>
    </w:p>
    <w:p w14:paraId="78A1FD75" w14:textId="4258A8E2" w:rsidR="00CE46E7" w:rsidRPr="009C3D19" w:rsidRDefault="002529E7" w:rsidP="00CE46E7">
      <w:pPr>
        <w:widowControl w:val="0"/>
        <w:overflowPunct/>
        <w:autoSpaceDE/>
        <w:autoSpaceDN/>
        <w:spacing w:afterLines="50"/>
        <w:textAlignment w:val="auto"/>
        <w:rPr>
          <w:sz w:val="22"/>
          <w:szCs w:val="22"/>
        </w:rPr>
      </w:pPr>
      <w:r w:rsidRPr="009C3D19">
        <w:rPr>
          <w:sz w:val="22"/>
          <w:szCs w:val="22"/>
        </w:rPr>
        <w:t>However</w:t>
      </w:r>
      <w:r w:rsidR="00461E82" w:rsidRPr="009C3D19">
        <w:rPr>
          <w:sz w:val="22"/>
          <w:szCs w:val="22"/>
        </w:rPr>
        <w:t>, there is one difference that inter-UE coordination information signalling shall be transmitted before the conflicted resource. Thus, comparing with PSFCH for SL HARQ feedback, PSFCH</w:t>
      </w:r>
      <w:r w:rsidR="00461E82" w:rsidRPr="009C3D19">
        <w:rPr>
          <w:rFonts w:hint="eastAsia"/>
          <w:sz w:val="22"/>
          <w:szCs w:val="22"/>
        </w:rPr>
        <w:t xml:space="preserve"> occasion for </w:t>
      </w:r>
      <w:r w:rsidR="00461E82" w:rsidRPr="009C3D19">
        <w:rPr>
          <w:sz w:val="22"/>
          <w:szCs w:val="22"/>
        </w:rPr>
        <w:t>inter-UE coordination information signalling can be designed with time reverse order</w:t>
      </w:r>
      <w:r w:rsidR="00432F97" w:rsidRPr="009C3D19">
        <w:rPr>
          <w:sz w:val="22"/>
          <w:szCs w:val="22"/>
        </w:rPr>
        <w:t>. For instance, PSFCH</w:t>
      </w:r>
      <w:r w:rsidR="00432F97" w:rsidRPr="009C3D19">
        <w:rPr>
          <w:rFonts w:hint="eastAsia"/>
          <w:sz w:val="22"/>
          <w:szCs w:val="22"/>
        </w:rPr>
        <w:t xml:space="preserve"> occasion for </w:t>
      </w:r>
      <w:r w:rsidR="00432F97" w:rsidRPr="009C3D19">
        <w:rPr>
          <w:sz w:val="22"/>
          <w:szCs w:val="22"/>
        </w:rPr>
        <w:t xml:space="preserve">inter-UE coordination information signalling is in a latest slot that includes PSFCH resources and is at least </w:t>
      </w:r>
      <w:r w:rsidR="00432F97" w:rsidRPr="009C3D19">
        <w:rPr>
          <w:i/>
          <w:sz w:val="22"/>
          <w:szCs w:val="22"/>
        </w:rPr>
        <w:t>K’</w:t>
      </w:r>
      <w:r w:rsidR="00432F97" w:rsidRPr="009C3D19">
        <w:rPr>
          <w:sz w:val="22"/>
          <w:szCs w:val="22"/>
        </w:rPr>
        <w:t xml:space="preserve"> slots before the conflicted resource.</w:t>
      </w:r>
      <w:r w:rsidR="00931DE3" w:rsidRPr="009C3D19">
        <w:rPr>
          <w:sz w:val="22"/>
          <w:szCs w:val="22"/>
        </w:rPr>
        <w:t xml:space="preserve"> In this case, UE-A can identify other UE’s reserved resources based on received SCIs before the PSFCH occasion</w:t>
      </w:r>
      <w:r w:rsidR="00931DE3" w:rsidRPr="009C3D19">
        <w:rPr>
          <w:rFonts w:hint="eastAsia"/>
          <w:sz w:val="22"/>
          <w:szCs w:val="22"/>
        </w:rPr>
        <w:t xml:space="preserve"> for </w:t>
      </w:r>
      <w:r w:rsidR="00931DE3" w:rsidRPr="009C3D19">
        <w:rPr>
          <w:sz w:val="22"/>
          <w:szCs w:val="22"/>
        </w:rPr>
        <w:t>inter-UE coordination information signalling.</w:t>
      </w:r>
    </w:p>
    <w:p w14:paraId="5C6192F8" w14:textId="77C2D935" w:rsidR="002740B3" w:rsidRPr="009C3D19" w:rsidRDefault="00BF7496" w:rsidP="0054227D">
      <w:pPr>
        <w:widowControl w:val="0"/>
        <w:overflowPunct/>
        <w:autoSpaceDE/>
        <w:autoSpaceDN/>
        <w:spacing w:beforeLines="50" w:before="180" w:afterLines="80" w:after="288"/>
        <w:textAlignment w:val="auto"/>
        <w:rPr>
          <w:sz w:val="22"/>
          <w:szCs w:val="22"/>
        </w:rPr>
      </w:pPr>
      <w:r w:rsidRPr="009C3D19">
        <w:rPr>
          <w:rFonts w:hint="eastAsia"/>
          <w:sz w:val="22"/>
          <w:szCs w:val="22"/>
        </w:rPr>
        <w:lastRenderedPageBreak/>
        <w:t>When UE</w:t>
      </w:r>
      <w:r w:rsidRPr="009C3D19">
        <w:rPr>
          <w:sz w:val="22"/>
          <w:szCs w:val="22"/>
        </w:rPr>
        <w:t>-A</w:t>
      </w:r>
      <w:r w:rsidR="00A32386" w:rsidRPr="009C3D19">
        <w:rPr>
          <w:sz w:val="22"/>
          <w:szCs w:val="22"/>
        </w:rPr>
        <w:t xml:space="preserve"> identifies UE-C’s reserved resource overlap</w:t>
      </w:r>
      <w:r w:rsidR="00E425DA" w:rsidRPr="009C3D19">
        <w:rPr>
          <w:sz w:val="22"/>
          <w:szCs w:val="22"/>
        </w:rPr>
        <w:t>ping</w:t>
      </w:r>
      <w:r w:rsidR="00A32386" w:rsidRPr="009C3D19">
        <w:rPr>
          <w:sz w:val="22"/>
          <w:szCs w:val="22"/>
        </w:rPr>
        <w:t xml:space="preserve"> with resources indicated by UE-B’s SCI, </w:t>
      </w:r>
      <w:r w:rsidR="00E425DA" w:rsidRPr="009C3D19">
        <w:rPr>
          <w:sz w:val="22"/>
          <w:szCs w:val="22"/>
        </w:rPr>
        <w:t xml:space="preserve">it is reasonable for UE-A </w:t>
      </w:r>
      <w:r w:rsidR="00B532FA" w:rsidRPr="009C3D19">
        <w:rPr>
          <w:sz w:val="22"/>
          <w:szCs w:val="22"/>
        </w:rPr>
        <w:t>to compare respective priority of the resources reserved by UE-C and UE-B.</w:t>
      </w:r>
      <w:r w:rsidR="00604A1B" w:rsidRPr="009C3D19">
        <w:rPr>
          <w:sz w:val="22"/>
          <w:szCs w:val="22"/>
        </w:rPr>
        <w:t xml:space="preserve">      </w:t>
      </w:r>
      <w:r w:rsidR="00B532FA" w:rsidRPr="009C3D19">
        <w:rPr>
          <w:sz w:val="22"/>
          <w:szCs w:val="22"/>
        </w:rPr>
        <w:t xml:space="preserve"> If UE-B’s reserved resource is with lower priority, UE-A can </w:t>
      </w:r>
      <w:r w:rsidR="00E425DA" w:rsidRPr="009C3D19">
        <w:rPr>
          <w:sz w:val="22"/>
          <w:szCs w:val="22"/>
        </w:rPr>
        <w:t>transmit inter-UE coordination information signalling for UE</w:t>
      </w:r>
      <w:r w:rsidR="00B532FA" w:rsidRPr="009C3D19">
        <w:rPr>
          <w:sz w:val="22"/>
          <w:szCs w:val="22"/>
        </w:rPr>
        <w:t>-B.</w:t>
      </w:r>
      <w:r w:rsidR="00327FC6" w:rsidRPr="009C3D19">
        <w:rPr>
          <w:sz w:val="22"/>
          <w:szCs w:val="22"/>
        </w:rPr>
        <w:t xml:space="preserve"> </w:t>
      </w:r>
      <w:r w:rsidR="00142DB8" w:rsidRPr="009C3D19">
        <w:rPr>
          <w:sz w:val="22"/>
          <w:szCs w:val="22"/>
        </w:rPr>
        <w:t>Then, UE-B re-select</w:t>
      </w:r>
      <w:r w:rsidR="008C40B9" w:rsidRPr="009C3D19">
        <w:rPr>
          <w:sz w:val="22"/>
          <w:szCs w:val="22"/>
        </w:rPr>
        <w:t>s</w:t>
      </w:r>
      <w:r w:rsidR="00142DB8" w:rsidRPr="009C3D19">
        <w:rPr>
          <w:sz w:val="22"/>
          <w:szCs w:val="22"/>
        </w:rPr>
        <w:t xml:space="preserve"> resource for its transmission, and UE-C </w:t>
      </w:r>
      <w:r w:rsidR="008C40B9" w:rsidRPr="009C3D19">
        <w:rPr>
          <w:sz w:val="22"/>
          <w:szCs w:val="22"/>
        </w:rPr>
        <w:t xml:space="preserve">can </w:t>
      </w:r>
      <w:r w:rsidR="00142DB8" w:rsidRPr="009C3D19">
        <w:rPr>
          <w:sz w:val="22"/>
          <w:szCs w:val="22"/>
        </w:rPr>
        <w:t xml:space="preserve">use its reserved resource without reselection. </w:t>
      </w:r>
      <w:r w:rsidR="00327FC6" w:rsidRPr="009C3D19">
        <w:rPr>
          <w:sz w:val="22"/>
          <w:szCs w:val="22"/>
        </w:rPr>
        <w:t>T</w:t>
      </w:r>
      <w:r w:rsidR="00604A1B" w:rsidRPr="009C3D19">
        <w:rPr>
          <w:sz w:val="22"/>
          <w:szCs w:val="22"/>
        </w:rPr>
        <w:t xml:space="preserve">o achieve it, </w:t>
      </w:r>
      <w:r w:rsidR="000C209D" w:rsidRPr="009C3D19">
        <w:rPr>
          <w:sz w:val="22"/>
          <w:szCs w:val="22"/>
        </w:rPr>
        <w:t>PRB</w:t>
      </w:r>
      <w:r w:rsidR="0059353C" w:rsidRPr="009C3D19">
        <w:rPr>
          <w:sz w:val="22"/>
          <w:szCs w:val="22"/>
        </w:rPr>
        <w:t xml:space="preserve"> </w:t>
      </w:r>
      <w:r w:rsidR="000C209D" w:rsidRPr="009C3D19">
        <w:rPr>
          <w:sz w:val="22"/>
          <w:szCs w:val="22"/>
        </w:rPr>
        <w:t>for</w:t>
      </w:r>
      <w:r w:rsidR="0059353C" w:rsidRPr="009C3D19">
        <w:rPr>
          <w:sz w:val="22"/>
          <w:szCs w:val="22"/>
        </w:rPr>
        <w:t xml:space="preserve"> such </w:t>
      </w:r>
      <w:r w:rsidR="00604A1B" w:rsidRPr="009C3D19">
        <w:rPr>
          <w:sz w:val="22"/>
          <w:szCs w:val="22"/>
        </w:rPr>
        <w:t>inter-UE coordination information signalling can be selected</w:t>
      </w:r>
      <w:r w:rsidR="0059353C" w:rsidRPr="009C3D19">
        <w:rPr>
          <w:sz w:val="22"/>
          <w:szCs w:val="22"/>
        </w:rPr>
        <w:t>, from a set of PSFCH resources,</w:t>
      </w:r>
      <w:r w:rsidR="00604A1B" w:rsidRPr="009C3D19">
        <w:rPr>
          <w:sz w:val="22"/>
          <w:szCs w:val="22"/>
        </w:rPr>
        <w:t xml:space="preserve"> based on priority value indicated by UE-B’s SCI</w:t>
      </w:r>
      <w:r w:rsidR="0059353C" w:rsidRPr="009C3D19">
        <w:rPr>
          <w:sz w:val="22"/>
          <w:szCs w:val="22"/>
        </w:rPr>
        <w:t>.</w:t>
      </w:r>
    </w:p>
    <w:p w14:paraId="17B82E2A" w14:textId="57F68C40" w:rsidR="002E6B3B" w:rsidRPr="009C3D19" w:rsidRDefault="004E4C79" w:rsidP="0054227D">
      <w:pPr>
        <w:widowControl w:val="0"/>
        <w:overflowPunct/>
        <w:autoSpaceDE/>
        <w:autoSpaceDN/>
        <w:spacing w:beforeLines="50" w:before="180" w:afterLines="80" w:after="288"/>
        <w:textAlignment w:val="auto"/>
        <w:rPr>
          <w:sz w:val="22"/>
          <w:szCs w:val="22"/>
        </w:rPr>
      </w:pPr>
      <w:r w:rsidRPr="009C3D19">
        <w:rPr>
          <w:sz w:val="22"/>
          <w:szCs w:val="22"/>
        </w:rPr>
        <w:t xml:space="preserve">Currently, slots and PRBs utilized for PSFCH resources are configured </w:t>
      </w:r>
      <w:r w:rsidR="00C10F41" w:rsidRPr="009C3D19">
        <w:rPr>
          <w:sz w:val="22"/>
          <w:szCs w:val="22"/>
        </w:rPr>
        <w:t>per</w:t>
      </w:r>
      <w:r w:rsidRPr="009C3D19">
        <w:rPr>
          <w:sz w:val="22"/>
          <w:szCs w:val="22"/>
        </w:rPr>
        <w:t xml:space="preserve"> sidelink resource pool.</w:t>
      </w:r>
      <w:r w:rsidR="00AA5ED1" w:rsidRPr="009C3D19">
        <w:rPr>
          <w:sz w:val="22"/>
          <w:szCs w:val="22"/>
        </w:rPr>
        <w:t xml:space="preserve"> To avoid resource collision between PSFCH resources for SL HARQ feedback and PSFCH resources </w:t>
      </w:r>
      <w:r w:rsidR="00C10F41" w:rsidRPr="009C3D19">
        <w:rPr>
          <w:sz w:val="22"/>
          <w:szCs w:val="22"/>
        </w:rPr>
        <w:t xml:space="preserve">for </w:t>
      </w:r>
      <w:r w:rsidR="00AA5ED1" w:rsidRPr="009C3D19">
        <w:rPr>
          <w:sz w:val="22"/>
          <w:szCs w:val="22"/>
        </w:rPr>
        <w:t>inter-UE coordination information signalling</w:t>
      </w:r>
      <w:r w:rsidR="00C10F41" w:rsidRPr="009C3D19">
        <w:rPr>
          <w:sz w:val="22"/>
          <w:szCs w:val="22"/>
        </w:rPr>
        <w:t>, one simple way is that the sidelink resource pool can configure two exclusive sets of PRBs.</w:t>
      </w:r>
      <w:r w:rsidRPr="009C3D19">
        <w:rPr>
          <w:sz w:val="22"/>
          <w:szCs w:val="22"/>
        </w:rPr>
        <w:t xml:space="preserve"> </w:t>
      </w:r>
      <w:r w:rsidR="00C10F41" w:rsidRPr="009C3D19">
        <w:rPr>
          <w:sz w:val="22"/>
          <w:szCs w:val="22"/>
        </w:rPr>
        <w:t>Thus, the sidelink resource pool</w:t>
      </w:r>
      <w:r w:rsidR="00327FC6" w:rsidRPr="009C3D19">
        <w:rPr>
          <w:sz w:val="22"/>
          <w:szCs w:val="22"/>
        </w:rPr>
        <w:t xml:space="preserve"> </w:t>
      </w:r>
      <w:r w:rsidR="00C10F41" w:rsidRPr="009C3D19">
        <w:rPr>
          <w:sz w:val="22"/>
          <w:szCs w:val="22"/>
        </w:rPr>
        <w:t>configuration can indicate whether to support inter-UE coordination scheme 2.</w:t>
      </w:r>
    </w:p>
    <w:p w14:paraId="3C26B50C" w14:textId="1D40D9D4" w:rsidR="00C10F41" w:rsidRPr="009C3D19" w:rsidRDefault="00D030D6" w:rsidP="00875F6A">
      <w:pPr>
        <w:spacing w:afterLines="20" w:after="72"/>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C10F41" w:rsidRPr="009C3D19">
        <w:rPr>
          <w:b/>
          <w:bCs/>
          <w:color w:val="000000"/>
          <w:sz w:val="22"/>
          <w:szCs w:val="22"/>
          <w:lang w:val="en-US"/>
        </w:rPr>
        <w:t>4</w:t>
      </w:r>
      <w:r w:rsidRPr="009C3D19">
        <w:rPr>
          <w:rFonts w:hint="eastAsia"/>
          <w:b/>
          <w:bCs/>
          <w:color w:val="000000"/>
          <w:sz w:val="22"/>
          <w:szCs w:val="22"/>
          <w:lang w:val="en-US"/>
        </w:rPr>
        <w:t xml:space="preserve">: </w:t>
      </w:r>
      <w:r w:rsidRPr="009C3D19">
        <w:rPr>
          <w:b/>
          <w:bCs/>
          <w:color w:val="000000"/>
          <w:sz w:val="22"/>
          <w:szCs w:val="22"/>
          <w:lang w:val="en-US"/>
        </w:rPr>
        <w:t xml:space="preserve"> In scheme </w:t>
      </w:r>
      <w:r w:rsidR="00C10F41" w:rsidRPr="009C3D19">
        <w:rPr>
          <w:b/>
          <w:bCs/>
          <w:color w:val="000000"/>
          <w:sz w:val="22"/>
          <w:szCs w:val="22"/>
          <w:lang w:val="en-US"/>
        </w:rPr>
        <w:t>2</w:t>
      </w:r>
      <w:r w:rsidRPr="009C3D19">
        <w:rPr>
          <w:b/>
          <w:bCs/>
          <w:color w:val="000000"/>
          <w:sz w:val="22"/>
          <w:szCs w:val="22"/>
          <w:lang w:val="en-US"/>
        </w:rPr>
        <w:t>,</w:t>
      </w:r>
      <w:r w:rsidR="00C10F41" w:rsidRPr="009C3D19">
        <w:rPr>
          <w:b/>
          <w:bCs/>
          <w:color w:val="000000"/>
          <w:sz w:val="22"/>
          <w:szCs w:val="22"/>
          <w:lang w:val="en-US"/>
        </w:rPr>
        <w:t xml:space="preserve"> PSFCH format is supported for transmit</w:t>
      </w:r>
      <w:r w:rsidR="00E32D68" w:rsidRPr="009C3D19">
        <w:rPr>
          <w:b/>
          <w:bCs/>
          <w:color w:val="000000"/>
          <w:sz w:val="22"/>
          <w:szCs w:val="22"/>
          <w:lang w:val="en-US"/>
        </w:rPr>
        <w:t>ting</w:t>
      </w:r>
      <w:r w:rsidR="00C10F41" w:rsidRPr="009C3D19">
        <w:rPr>
          <w:b/>
          <w:bCs/>
          <w:color w:val="000000"/>
          <w:sz w:val="22"/>
          <w:szCs w:val="22"/>
          <w:lang w:val="en-US"/>
        </w:rPr>
        <w:t xml:space="preserve"> inter-UE coordination information signaling</w:t>
      </w:r>
      <w:r w:rsidR="00E32D68" w:rsidRPr="009C3D19">
        <w:rPr>
          <w:b/>
          <w:bCs/>
          <w:color w:val="000000"/>
          <w:sz w:val="22"/>
          <w:szCs w:val="22"/>
          <w:lang w:val="en-US"/>
        </w:rPr>
        <w:t>:</w:t>
      </w:r>
    </w:p>
    <w:p w14:paraId="1B620785" w14:textId="028327B5" w:rsidR="00004896" w:rsidRPr="009C3D19" w:rsidRDefault="003C4D4F" w:rsidP="00875F6A">
      <w:pPr>
        <w:pStyle w:val="afe"/>
        <w:numPr>
          <w:ilvl w:val="0"/>
          <w:numId w:val="48"/>
        </w:numPr>
        <w:spacing w:afterLines="20" w:after="72"/>
        <w:ind w:leftChars="0" w:left="1418" w:hanging="284"/>
        <w:rPr>
          <w:b/>
          <w:bCs/>
          <w:color w:val="000000"/>
          <w:sz w:val="22"/>
          <w:szCs w:val="22"/>
          <w:lang w:val="en-US"/>
        </w:rPr>
      </w:pPr>
      <w:r w:rsidRPr="009C3D19">
        <w:rPr>
          <w:b/>
          <w:bCs/>
          <w:color w:val="000000"/>
          <w:sz w:val="22"/>
          <w:szCs w:val="22"/>
          <w:lang w:val="en-US"/>
        </w:rPr>
        <w:t xml:space="preserve">a </w:t>
      </w:r>
      <w:r w:rsidR="00004896" w:rsidRPr="009C3D19">
        <w:rPr>
          <w:b/>
          <w:bCs/>
          <w:color w:val="000000"/>
          <w:sz w:val="22"/>
          <w:szCs w:val="22"/>
          <w:lang w:val="en-US"/>
        </w:rPr>
        <w:t xml:space="preserve">sidelink resource pool configures </w:t>
      </w:r>
      <w:r w:rsidR="00875F6A" w:rsidRPr="009C3D19">
        <w:rPr>
          <w:b/>
          <w:bCs/>
          <w:color w:val="000000"/>
          <w:sz w:val="22"/>
          <w:szCs w:val="22"/>
          <w:lang w:val="en-US"/>
        </w:rPr>
        <w:t>two exclusive sets of PRBs, one is used as</w:t>
      </w:r>
      <w:r w:rsidR="00004896" w:rsidRPr="009C3D19">
        <w:rPr>
          <w:b/>
          <w:bCs/>
          <w:color w:val="000000"/>
          <w:sz w:val="22"/>
          <w:szCs w:val="22"/>
          <w:lang w:val="en-US"/>
        </w:rPr>
        <w:t xml:space="preserve"> PSFCH </w:t>
      </w:r>
      <w:r w:rsidR="00875F6A" w:rsidRPr="009C3D19">
        <w:rPr>
          <w:b/>
          <w:bCs/>
          <w:color w:val="000000"/>
          <w:sz w:val="22"/>
          <w:szCs w:val="22"/>
          <w:lang w:val="en-US"/>
        </w:rPr>
        <w:t>resources for SL HARQ feedback and the other one is used as PSFCH resources</w:t>
      </w:r>
      <w:r w:rsidR="00004896" w:rsidRPr="009C3D19">
        <w:rPr>
          <w:b/>
          <w:bCs/>
          <w:color w:val="000000"/>
          <w:sz w:val="22"/>
          <w:szCs w:val="22"/>
          <w:lang w:val="en-US"/>
        </w:rPr>
        <w:t xml:space="preserve"> for inter-UE coordination information signaling</w:t>
      </w:r>
      <w:r w:rsidRPr="009C3D19">
        <w:rPr>
          <w:b/>
          <w:bCs/>
          <w:color w:val="000000"/>
          <w:sz w:val="22"/>
          <w:szCs w:val="22"/>
          <w:lang w:val="en-US"/>
        </w:rPr>
        <w:t>;</w:t>
      </w:r>
    </w:p>
    <w:p w14:paraId="53477407" w14:textId="46146116" w:rsidR="008C7D9E" w:rsidRPr="009C3D19" w:rsidRDefault="00470DC9" w:rsidP="00875F6A">
      <w:pPr>
        <w:pStyle w:val="afe"/>
        <w:numPr>
          <w:ilvl w:val="0"/>
          <w:numId w:val="48"/>
        </w:numPr>
        <w:spacing w:afterLines="20" w:after="72"/>
        <w:ind w:leftChars="0" w:left="1418" w:hanging="284"/>
        <w:rPr>
          <w:b/>
          <w:bCs/>
          <w:color w:val="000000"/>
          <w:sz w:val="22"/>
          <w:szCs w:val="22"/>
          <w:lang w:val="en-US"/>
        </w:rPr>
      </w:pPr>
      <w:r w:rsidRPr="009C3D19">
        <w:rPr>
          <w:b/>
          <w:bCs/>
          <w:color w:val="000000"/>
          <w:sz w:val="22"/>
          <w:szCs w:val="22"/>
          <w:lang w:val="en-US"/>
        </w:rPr>
        <w:t>PSFCH occasion for inter-UE coordination information signaling is derived based on conflicted resource with time reverse order</w:t>
      </w:r>
      <w:r w:rsidR="003C4D4F" w:rsidRPr="009C3D19">
        <w:rPr>
          <w:b/>
          <w:bCs/>
          <w:color w:val="000000"/>
          <w:sz w:val="22"/>
          <w:szCs w:val="22"/>
          <w:lang w:val="en-US"/>
        </w:rPr>
        <w:t>;</w:t>
      </w:r>
    </w:p>
    <w:p w14:paraId="00A87626" w14:textId="00EB5BD8" w:rsidR="00470DC9" w:rsidRPr="009C3D19" w:rsidRDefault="001332F7" w:rsidP="00875F6A">
      <w:pPr>
        <w:pStyle w:val="afe"/>
        <w:numPr>
          <w:ilvl w:val="0"/>
          <w:numId w:val="48"/>
        </w:numPr>
        <w:spacing w:afterLines="20" w:after="72"/>
        <w:ind w:leftChars="0" w:left="1418" w:hanging="284"/>
        <w:rPr>
          <w:b/>
          <w:bCs/>
          <w:color w:val="000000"/>
          <w:sz w:val="22"/>
          <w:szCs w:val="22"/>
          <w:lang w:val="en-US"/>
        </w:rPr>
      </w:pPr>
      <w:r w:rsidRPr="009C3D19">
        <w:rPr>
          <w:b/>
          <w:bCs/>
          <w:color w:val="000000"/>
          <w:sz w:val="22"/>
          <w:szCs w:val="22"/>
          <w:lang w:val="en-US"/>
        </w:rPr>
        <w:t xml:space="preserve">PSFCH </w:t>
      </w:r>
      <w:r w:rsidR="003C4D4F" w:rsidRPr="009C3D19">
        <w:rPr>
          <w:b/>
          <w:bCs/>
          <w:color w:val="000000"/>
          <w:sz w:val="22"/>
          <w:szCs w:val="22"/>
          <w:lang w:val="en-US"/>
        </w:rPr>
        <w:t>r</w:t>
      </w:r>
      <w:r w:rsidR="008C7D9E" w:rsidRPr="009C3D19">
        <w:rPr>
          <w:b/>
          <w:bCs/>
          <w:color w:val="000000"/>
          <w:sz w:val="22"/>
          <w:szCs w:val="22"/>
          <w:lang w:val="en-US"/>
        </w:rPr>
        <w:t>esource of inter-UE coordination information signaling for UE-B is selected based on priority value indicated by UE-B’s SCI.</w:t>
      </w:r>
    </w:p>
    <w:p w14:paraId="023E1C21" w14:textId="77777777" w:rsidR="002E6B3B" w:rsidRPr="002E6B3B" w:rsidRDefault="002E6B3B" w:rsidP="0054227D">
      <w:pPr>
        <w:widowControl w:val="0"/>
        <w:overflowPunct/>
        <w:autoSpaceDE/>
        <w:autoSpaceDN/>
        <w:spacing w:beforeLines="50" w:before="180" w:afterLines="80" w:after="288"/>
        <w:textAlignment w:val="auto"/>
        <w:rPr>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07BE32E" w14:textId="77777777" w:rsidR="00A1772C" w:rsidRDefault="00A1772C" w:rsidP="00A1772C">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For </w:t>
      </w:r>
      <w:r w:rsidRPr="006925AA">
        <w:rPr>
          <w:b/>
          <w:bCs/>
          <w:color w:val="000000"/>
          <w:sz w:val="22"/>
          <w:szCs w:val="22"/>
          <w:lang w:val="en-US"/>
        </w:rPr>
        <w:t xml:space="preserve">inter-UE coordination information </w:t>
      </w:r>
      <w:r>
        <w:rPr>
          <w:b/>
          <w:bCs/>
          <w:color w:val="000000"/>
          <w:sz w:val="22"/>
          <w:szCs w:val="22"/>
          <w:lang w:val="en-US"/>
        </w:rPr>
        <w:t>in scheme 1, UE-A provides additional information with the set of resource, e.g. TX priority, RSRP used in sensing procedure.</w:t>
      </w:r>
    </w:p>
    <w:p w14:paraId="0BC75686" w14:textId="77777777" w:rsidR="00A1772C" w:rsidRPr="00BE0C8C" w:rsidRDefault="00A1772C" w:rsidP="00A1772C">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For </w:t>
      </w:r>
      <w:r w:rsidRPr="006925AA">
        <w:rPr>
          <w:b/>
          <w:bCs/>
          <w:color w:val="000000"/>
          <w:sz w:val="22"/>
          <w:szCs w:val="22"/>
          <w:lang w:val="en-US"/>
        </w:rPr>
        <w:t xml:space="preserve">inter-UE coordination information </w:t>
      </w:r>
      <w:r>
        <w:rPr>
          <w:b/>
          <w:bCs/>
          <w:color w:val="000000"/>
          <w:sz w:val="22"/>
          <w:szCs w:val="22"/>
          <w:lang w:val="en-US"/>
        </w:rPr>
        <w:t>in scheme 1, UE-A determines the</w:t>
      </w:r>
      <w:r>
        <w:rPr>
          <w:rFonts w:hint="eastAsia"/>
          <w:b/>
          <w:bCs/>
          <w:color w:val="000000"/>
          <w:sz w:val="22"/>
          <w:szCs w:val="22"/>
          <w:lang w:val="en-US"/>
        </w:rPr>
        <w:t xml:space="preserve"> set of</w:t>
      </w:r>
      <w:r>
        <w:rPr>
          <w:b/>
          <w:bCs/>
          <w:color w:val="000000"/>
          <w:sz w:val="22"/>
          <w:szCs w:val="22"/>
          <w:lang w:val="en-US"/>
        </w:rPr>
        <w:t xml:space="preserve"> resource with consideration of its SL DRX</w:t>
      </w:r>
      <w:r w:rsidRPr="007002ED">
        <w:rPr>
          <w:b/>
          <w:bCs/>
          <w:color w:val="000000"/>
          <w:sz w:val="22"/>
          <w:szCs w:val="22"/>
          <w:lang w:val="en-US"/>
        </w:rPr>
        <w:t xml:space="preserve"> </w:t>
      </w:r>
      <w:r>
        <w:rPr>
          <w:b/>
          <w:bCs/>
          <w:color w:val="000000"/>
          <w:sz w:val="22"/>
          <w:szCs w:val="22"/>
          <w:lang w:val="en-US"/>
        </w:rPr>
        <w:t>active</w:t>
      </w:r>
      <w:r w:rsidRPr="007002ED">
        <w:rPr>
          <w:b/>
          <w:bCs/>
          <w:color w:val="000000"/>
          <w:sz w:val="22"/>
          <w:szCs w:val="22"/>
          <w:lang w:val="en-US"/>
        </w:rPr>
        <w:t xml:space="preserve"> time or </w:t>
      </w:r>
      <w:r>
        <w:rPr>
          <w:b/>
          <w:bCs/>
          <w:color w:val="000000"/>
          <w:sz w:val="22"/>
          <w:szCs w:val="22"/>
          <w:lang w:val="en-US"/>
        </w:rPr>
        <w:t>non-active</w:t>
      </w:r>
      <w:r w:rsidRPr="007002ED">
        <w:rPr>
          <w:b/>
          <w:bCs/>
          <w:color w:val="000000"/>
          <w:sz w:val="22"/>
          <w:szCs w:val="22"/>
          <w:lang w:val="en-US"/>
        </w:rPr>
        <w:t xml:space="preserve"> time</w:t>
      </w:r>
      <w:r>
        <w:rPr>
          <w:b/>
          <w:bCs/>
          <w:color w:val="000000"/>
          <w:sz w:val="22"/>
          <w:szCs w:val="22"/>
          <w:lang w:val="en-US"/>
        </w:rPr>
        <w:t>.</w:t>
      </w:r>
      <w:r>
        <w:rPr>
          <w:sz w:val="22"/>
          <w:szCs w:val="22"/>
        </w:rPr>
        <w:t xml:space="preserve"> </w:t>
      </w:r>
    </w:p>
    <w:p w14:paraId="2ACA3311" w14:textId="0E182CAB" w:rsidR="00BE5D61" w:rsidRPr="00BE0C8C" w:rsidRDefault="00BE5D61" w:rsidP="00A1772C">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3</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In scheme 1, </w:t>
      </w:r>
      <w:r w:rsidRPr="00E82903">
        <w:rPr>
          <w:b/>
          <w:bCs/>
          <w:color w:val="000000"/>
          <w:sz w:val="22"/>
          <w:szCs w:val="22"/>
          <w:lang w:val="en-US"/>
        </w:rPr>
        <w:t xml:space="preserve">after UE-A sending </w:t>
      </w:r>
      <w:r>
        <w:rPr>
          <w:b/>
          <w:bCs/>
          <w:color w:val="000000"/>
          <w:sz w:val="22"/>
          <w:szCs w:val="22"/>
          <w:lang w:val="en-US"/>
        </w:rPr>
        <w:t xml:space="preserve">UE-B </w:t>
      </w:r>
      <w:r w:rsidRPr="00E82903">
        <w:rPr>
          <w:b/>
          <w:bCs/>
          <w:color w:val="000000"/>
          <w:sz w:val="22"/>
          <w:szCs w:val="22"/>
          <w:lang w:val="en-US"/>
        </w:rPr>
        <w:t>preferred resource set</w:t>
      </w:r>
      <w:r w:rsidRPr="00A40D8C">
        <w:t xml:space="preserve"> </w:t>
      </w:r>
      <w:r w:rsidRPr="00A40D8C">
        <w:rPr>
          <w:b/>
          <w:bCs/>
          <w:color w:val="000000"/>
          <w:sz w:val="22"/>
          <w:szCs w:val="22"/>
          <w:lang w:val="en-US"/>
        </w:rPr>
        <w:t>for transmission</w:t>
      </w:r>
      <w:r>
        <w:rPr>
          <w:b/>
          <w:bCs/>
          <w:color w:val="000000"/>
          <w:sz w:val="22"/>
          <w:szCs w:val="22"/>
          <w:lang w:val="en-US"/>
        </w:rPr>
        <w:t>,</w:t>
      </w:r>
      <w:r w:rsidRPr="00E82903">
        <w:t xml:space="preserve"> </w:t>
      </w:r>
      <w:r>
        <w:br/>
      </w:r>
      <w:r>
        <w:rPr>
          <w:b/>
          <w:bCs/>
          <w:color w:val="000000"/>
          <w:sz w:val="22"/>
          <w:szCs w:val="22"/>
          <w:lang w:val="en-US"/>
        </w:rPr>
        <w:t>UE-A</w:t>
      </w:r>
      <w:r w:rsidRPr="00E82903">
        <w:t xml:space="preserve"> </w:t>
      </w:r>
      <w:r w:rsidR="00143E9A" w:rsidRPr="00143E9A">
        <w:rPr>
          <w:rFonts w:hint="eastAsia"/>
          <w:b/>
          <w:bCs/>
          <w:color w:val="000000"/>
          <w:sz w:val="22"/>
          <w:szCs w:val="22"/>
          <w:lang w:val="en-US"/>
        </w:rPr>
        <w:t xml:space="preserve">can </w:t>
      </w:r>
      <w:r w:rsidR="00143E9A" w:rsidRPr="009C3D19">
        <w:rPr>
          <w:b/>
          <w:bCs/>
          <w:color w:val="000000"/>
          <w:sz w:val="22"/>
          <w:szCs w:val="22"/>
          <w:lang w:val="en-US"/>
        </w:rPr>
        <w:t>prevent</w:t>
      </w:r>
      <w:bookmarkStart w:id="0" w:name="_GoBack"/>
      <w:bookmarkEnd w:id="0"/>
      <w:r w:rsidRPr="00A40D8C">
        <w:rPr>
          <w:b/>
          <w:bCs/>
          <w:color w:val="000000"/>
          <w:sz w:val="22"/>
          <w:szCs w:val="22"/>
          <w:lang w:val="en-US"/>
        </w:rPr>
        <w:t xml:space="preserve"> from sidelink transmission </w:t>
      </w:r>
      <w:r w:rsidRPr="00E82903">
        <w:rPr>
          <w:b/>
          <w:bCs/>
          <w:color w:val="000000"/>
          <w:sz w:val="22"/>
          <w:szCs w:val="22"/>
          <w:lang w:val="en-US"/>
        </w:rPr>
        <w:t>in slots of the preferred resource set</w:t>
      </w:r>
      <w:r>
        <w:rPr>
          <w:b/>
          <w:bCs/>
          <w:color w:val="000000"/>
          <w:sz w:val="22"/>
          <w:szCs w:val="22"/>
          <w:lang w:val="en-US"/>
        </w:rPr>
        <w:t>.</w:t>
      </w:r>
    </w:p>
    <w:p w14:paraId="65FFB178" w14:textId="77777777" w:rsidR="00A1772C" w:rsidRDefault="00A1772C" w:rsidP="00A1772C">
      <w:pPr>
        <w:spacing w:afterLines="20" w:after="72"/>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4</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In scheme 2, PSFCH format is supported for </w:t>
      </w:r>
      <w:r w:rsidRPr="00C10F41">
        <w:rPr>
          <w:b/>
          <w:bCs/>
          <w:color w:val="000000"/>
          <w:sz w:val="22"/>
          <w:szCs w:val="22"/>
          <w:lang w:val="en-US"/>
        </w:rPr>
        <w:t>transmit</w:t>
      </w:r>
      <w:r>
        <w:rPr>
          <w:b/>
          <w:bCs/>
          <w:color w:val="000000"/>
          <w:sz w:val="22"/>
          <w:szCs w:val="22"/>
          <w:lang w:val="en-US"/>
        </w:rPr>
        <w:t>ting</w:t>
      </w:r>
      <w:r w:rsidRPr="00C10F41">
        <w:rPr>
          <w:b/>
          <w:bCs/>
          <w:color w:val="000000"/>
          <w:sz w:val="22"/>
          <w:szCs w:val="22"/>
          <w:lang w:val="en-US"/>
        </w:rPr>
        <w:t xml:space="preserve"> inter-UE coordination information signaling</w:t>
      </w:r>
      <w:r>
        <w:rPr>
          <w:b/>
          <w:bCs/>
          <w:color w:val="000000"/>
          <w:sz w:val="22"/>
          <w:szCs w:val="22"/>
          <w:lang w:val="en-US"/>
        </w:rPr>
        <w:t>:</w:t>
      </w:r>
    </w:p>
    <w:p w14:paraId="1D4848A6" w14:textId="77777777" w:rsidR="00A1772C" w:rsidRDefault="00A1772C" w:rsidP="00A1772C">
      <w:pPr>
        <w:pStyle w:val="afe"/>
        <w:numPr>
          <w:ilvl w:val="0"/>
          <w:numId w:val="48"/>
        </w:numPr>
        <w:spacing w:afterLines="20" w:after="72"/>
        <w:ind w:leftChars="0" w:left="1418" w:hanging="284"/>
        <w:rPr>
          <w:b/>
          <w:bCs/>
          <w:color w:val="000000"/>
          <w:sz w:val="22"/>
          <w:szCs w:val="22"/>
          <w:lang w:val="en-US"/>
        </w:rPr>
      </w:pPr>
      <w:r>
        <w:rPr>
          <w:b/>
          <w:bCs/>
          <w:color w:val="000000"/>
          <w:sz w:val="22"/>
          <w:szCs w:val="22"/>
          <w:lang w:val="en-US"/>
        </w:rPr>
        <w:t xml:space="preserve">a </w:t>
      </w:r>
      <w:r w:rsidRPr="00004896">
        <w:rPr>
          <w:b/>
          <w:bCs/>
          <w:color w:val="000000"/>
          <w:sz w:val="22"/>
          <w:szCs w:val="22"/>
          <w:lang w:val="en-US"/>
        </w:rPr>
        <w:t>sidelink resource pool configure</w:t>
      </w:r>
      <w:r>
        <w:rPr>
          <w:b/>
          <w:bCs/>
          <w:color w:val="000000"/>
          <w:sz w:val="22"/>
          <w:szCs w:val="22"/>
          <w:lang w:val="en-US"/>
        </w:rPr>
        <w:t>s</w:t>
      </w:r>
      <w:r w:rsidRPr="00004896">
        <w:rPr>
          <w:b/>
          <w:bCs/>
          <w:color w:val="000000"/>
          <w:sz w:val="22"/>
          <w:szCs w:val="22"/>
          <w:lang w:val="en-US"/>
        </w:rPr>
        <w:t xml:space="preserve"> </w:t>
      </w:r>
      <w:r>
        <w:rPr>
          <w:b/>
          <w:bCs/>
          <w:color w:val="000000"/>
          <w:sz w:val="22"/>
          <w:szCs w:val="22"/>
          <w:lang w:val="en-US"/>
        </w:rPr>
        <w:t>two exclusive sets of PRBs, one is used as</w:t>
      </w:r>
      <w:r w:rsidRPr="00004896">
        <w:rPr>
          <w:b/>
          <w:bCs/>
          <w:color w:val="000000"/>
          <w:sz w:val="22"/>
          <w:szCs w:val="22"/>
          <w:lang w:val="en-US"/>
        </w:rPr>
        <w:t xml:space="preserve"> </w:t>
      </w:r>
      <w:r>
        <w:rPr>
          <w:b/>
          <w:bCs/>
          <w:color w:val="000000"/>
          <w:sz w:val="22"/>
          <w:szCs w:val="22"/>
          <w:lang w:val="en-US"/>
        </w:rPr>
        <w:t xml:space="preserve">PSFCH resources for </w:t>
      </w:r>
      <w:r w:rsidRPr="00875F6A">
        <w:rPr>
          <w:b/>
          <w:bCs/>
          <w:color w:val="000000"/>
          <w:sz w:val="22"/>
          <w:szCs w:val="22"/>
          <w:lang w:val="en-US"/>
        </w:rPr>
        <w:t>SL HARQ feedback</w:t>
      </w:r>
      <w:r w:rsidRPr="00004896">
        <w:rPr>
          <w:b/>
          <w:bCs/>
          <w:color w:val="000000"/>
          <w:sz w:val="22"/>
          <w:szCs w:val="22"/>
          <w:lang w:val="en-US"/>
        </w:rPr>
        <w:t xml:space="preserve"> </w:t>
      </w:r>
      <w:r>
        <w:rPr>
          <w:b/>
          <w:bCs/>
          <w:color w:val="000000"/>
          <w:sz w:val="22"/>
          <w:szCs w:val="22"/>
          <w:lang w:val="en-US"/>
        </w:rPr>
        <w:t>and the other one is used as PSFCH resources for</w:t>
      </w:r>
      <w:r w:rsidRPr="00004896">
        <w:rPr>
          <w:b/>
          <w:bCs/>
          <w:color w:val="000000"/>
          <w:sz w:val="22"/>
          <w:szCs w:val="22"/>
          <w:lang w:val="en-US"/>
        </w:rPr>
        <w:t xml:space="preserve"> </w:t>
      </w:r>
      <w:r w:rsidRPr="00C10F41">
        <w:rPr>
          <w:b/>
          <w:bCs/>
          <w:color w:val="000000"/>
          <w:sz w:val="22"/>
          <w:szCs w:val="22"/>
          <w:lang w:val="en-US"/>
        </w:rPr>
        <w:t>inter-UE coordination information signaling</w:t>
      </w:r>
      <w:r>
        <w:rPr>
          <w:b/>
          <w:bCs/>
          <w:color w:val="000000"/>
          <w:sz w:val="22"/>
          <w:szCs w:val="22"/>
          <w:lang w:val="en-US"/>
        </w:rPr>
        <w:t>;</w:t>
      </w:r>
    </w:p>
    <w:p w14:paraId="7917CC09" w14:textId="77777777" w:rsidR="00A1772C" w:rsidRDefault="00A1772C" w:rsidP="00A1772C">
      <w:pPr>
        <w:pStyle w:val="afe"/>
        <w:numPr>
          <w:ilvl w:val="0"/>
          <w:numId w:val="48"/>
        </w:numPr>
        <w:spacing w:afterLines="20" w:after="72"/>
        <w:ind w:leftChars="0" w:left="1418" w:hanging="284"/>
        <w:rPr>
          <w:b/>
          <w:bCs/>
          <w:color w:val="000000"/>
          <w:sz w:val="22"/>
          <w:szCs w:val="22"/>
          <w:lang w:val="en-US"/>
        </w:rPr>
      </w:pPr>
      <w:r w:rsidRPr="00470DC9">
        <w:rPr>
          <w:b/>
          <w:bCs/>
          <w:color w:val="000000"/>
          <w:sz w:val="22"/>
          <w:szCs w:val="22"/>
          <w:lang w:val="en-US"/>
        </w:rPr>
        <w:lastRenderedPageBreak/>
        <w:t xml:space="preserve">PSFCH occasion for inter-UE coordination information signaling </w:t>
      </w:r>
      <w:r>
        <w:rPr>
          <w:b/>
          <w:bCs/>
          <w:color w:val="000000"/>
          <w:sz w:val="22"/>
          <w:szCs w:val="22"/>
          <w:lang w:val="en-US"/>
        </w:rPr>
        <w:t>is</w:t>
      </w:r>
      <w:r w:rsidRPr="00470DC9">
        <w:rPr>
          <w:b/>
          <w:bCs/>
          <w:color w:val="000000"/>
          <w:sz w:val="22"/>
          <w:szCs w:val="22"/>
          <w:lang w:val="en-US"/>
        </w:rPr>
        <w:t xml:space="preserve"> </w:t>
      </w:r>
      <w:r>
        <w:rPr>
          <w:b/>
          <w:bCs/>
          <w:color w:val="000000"/>
          <w:sz w:val="22"/>
          <w:szCs w:val="22"/>
          <w:lang w:val="en-US"/>
        </w:rPr>
        <w:t xml:space="preserve">derived based on conflicted resource </w:t>
      </w:r>
      <w:r w:rsidRPr="00470DC9">
        <w:rPr>
          <w:b/>
          <w:bCs/>
          <w:color w:val="000000"/>
          <w:sz w:val="22"/>
          <w:szCs w:val="22"/>
          <w:lang w:val="en-US"/>
        </w:rPr>
        <w:t>with time reverse order</w:t>
      </w:r>
      <w:r>
        <w:rPr>
          <w:b/>
          <w:bCs/>
          <w:color w:val="000000"/>
          <w:sz w:val="22"/>
          <w:szCs w:val="22"/>
          <w:lang w:val="en-US"/>
        </w:rPr>
        <w:t>;</w:t>
      </w:r>
    </w:p>
    <w:p w14:paraId="30DD565E" w14:textId="21669142" w:rsidR="00BE0C8C" w:rsidRPr="00932C2B" w:rsidRDefault="00BE5D61" w:rsidP="00932C2B">
      <w:pPr>
        <w:pStyle w:val="afe"/>
        <w:numPr>
          <w:ilvl w:val="0"/>
          <w:numId w:val="48"/>
        </w:numPr>
        <w:spacing w:afterLines="20" w:after="72"/>
        <w:ind w:leftChars="0" w:left="1418" w:hanging="284"/>
        <w:rPr>
          <w:b/>
          <w:bCs/>
          <w:color w:val="000000"/>
          <w:sz w:val="22"/>
          <w:szCs w:val="22"/>
          <w:lang w:val="en-US"/>
        </w:rPr>
      </w:pPr>
      <w:r>
        <w:rPr>
          <w:b/>
          <w:bCs/>
          <w:color w:val="000000"/>
          <w:sz w:val="22"/>
          <w:szCs w:val="22"/>
          <w:lang w:val="en-US"/>
        </w:rPr>
        <w:t xml:space="preserve">PSFCH </w:t>
      </w:r>
      <w:r w:rsidR="00A1772C">
        <w:rPr>
          <w:b/>
          <w:bCs/>
          <w:color w:val="000000"/>
          <w:sz w:val="22"/>
          <w:szCs w:val="22"/>
          <w:lang w:val="en-US"/>
        </w:rPr>
        <w:t>resource</w:t>
      </w:r>
      <w:r w:rsidR="00A1772C" w:rsidRPr="008C7D9E">
        <w:rPr>
          <w:b/>
          <w:bCs/>
          <w:color w:val="000000"/>
          <w:sz w:val="22"/>
          <w:szCs w:val="22"/>
          <w:lang w:val="en-US"/>
        </w:rPr>
        <w:t xml:space="preserve"> </w:t>
      </w:r>
      <w:r w:rsidR="00A1772C">
        <w:rPr>
          <w:b/>
          <w:bCs/>
          <w:color w:val="000000"/>
          <w:sz w:val="22"/>
          <w:szCs w:val="22"/>
          <w:lang w:val="en-US"/>
        </w:rPr>
        <w:t>of</w:t>
      </w:r>
      <w:r w:rsidR="00A1772C" w:rsidRPr="008C7D9E">
        <w:rPr>
          <w:b/>
          <w:bCs/>
          <w:color w:val="000000"/>
          <w:sz w:val="22"/>
          <w:szCs w:val="22"/>
          <w:lang w:val="en-US"/>
        </w:rPr>
        <w:t xml:space="preserve"> inter-UE coordination information signaling </w:t>
      </w:r>
      <w:r w:rsidR="00A1772C">
        <w:rPr>
          <w:b/>
          <w:bCs/>
          <w:color w:val="000000"/>
          <w:sz w:val="22"/>
          <w:szCs w:val="22"/>
          <w:lang w:val="en-US"/>
        </w:rPr>
        <w:t>for UE-B is</w:t>
      </w:r>
      <w:r w:rsidR="00A1772C" w:rsidRPr="008C7D9E">
        <w:rPr>
          <w:b/>
          <w:bCs/>
          <w:color w:val="000000"/>
          <w:sz w:val="22"/>
          <w:szCs w:val="22"/>
          <w:lang w:val="en-US"/>
        </w:rPr>
        <w:t xml:space="preserve"> selected based on priority value indicated by UE-B’s SCI</w:t>
      </w:r>
      <w:r w:rsidR="00A1772C">
        <w:rPr>
          <w:b/>
          <w:bCs/>
          <w:color w:val="000000"/>
          <w:sz w:val="22"/>
          <w:szCs w:val="22"/>
          <w:lang w:val="en-US"/>
        </w:rPr>
        <w:t>.</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59063756" w14:textId="162D7B39"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w:t>
      </w:r>
      <w:r w:rsidR="00275263">
        <w:rPr>
          <w:sz w:val="22"/>
          <w:szCs w:val="22"/>
        </w:rPr>
        <w:t>1</w:t>
      </w:r>
      <w:r w:rsidRPr="00AF5A44">
        <w:rPr>
          <w:sz w:val="22"/>
          <w:szCs w:val="22"/>
        </w:rPr>
        <w:t>#10</w:t>
      </w:r>
      <w:r w:rsidR="002A6FF0">
        <w:rPr>
          <w:rFonts w:hint="eastAsia"/>
          <w:sz w:val="22"/>
          <w:szCs w:val="22"/>
        </w:rPr>
        <w:t>6</w:t>
      </w:r>
      <w:r w:rsidR="00275263">
        <w:rPr>
          <w:sz w:val="22"/>
          <w:szCs w:val="22"/>
        </w:rPr>
        <w:t>-e</w:t>
      </w:r>
      <w:r w:rsidRPr="00AF5A44">
        <w:rPr>
          <w:sz w:val="22"/>
          <w:szCs w:val="22"/>
        </w:rPr>
        <w:t xml:space="preserve"> meeting</w:t>
      </w:r>
    </w:p>
    <w:sectPr w:rsidR="00DE7B1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817FD" w14:textId="77777777" w:rsidR="00306302" w:rsidRDefault="00306302" w:rsidP="000D05D3">
      <w:pPr>
        <w:spacing w:after="0"/>
      </w:pPr>
      <w:r>
        <w:separator/>
      </w:r>
    </w:p>
  </w:endnote>
  <w:endnote w:type="continuationSeparator" w:id="0">
    <w:p w14:paraId="4C023C04" w14:textId="77777777" w:rsidR="00306302" w:rsidRDefault="0030630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08140" w14:textId="77777777" w:rsidR="00306302" w:rsidRDefault="00306302" w:rsidP="000D05D3">
      <w:pPr>
        <w:spacing w:after="0"/>
      </w:pPr>
      <w:r>
        <w:separator/>
      </w:r>
    </w:p>
  </w:footnote>
  <w:footnote w:type="continuationSeparator" w:id="0">
    <w:p w14:paraId="292CAFC1" w14:textId="77777777" w:rsidR="00306302" w:rsidRDefault="0030630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cs="Times New Roman"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cs="Times New Roman"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6DE0079"/>
    <w:multiLevelType w:val="hybridMultilevel"/>
    <w:tmpl w:val="91167F02"/>
    <w:lvl w:ilvl="0" w:tplc="99D4CEA8">
      <w:numFmt w:val="bullet"/>
      <w:lvlText w:val="-"/>
      <w:lvlJc w:val="left"/>
      <w:pPr>
        <w:ind w:left="1574" w:hanging="360"/>
      </w:pPr>
      <w:rPr>
        <w:rFonts w:ascii="Times New Roman" w:eastAsia="新細明體" w:hAnsi="Times New Roman" w:cs="Times New Roman" w:hint="default"/>
      </w:rPr>
    </w:lvl>
    <w:lvl w:ilvl="1" w:tplc="04090003" w:tentative="1">
      <w:start w:val="1"/>
      <w:numFmt w:val="bullet"/>
      <w:lvlText w:val=""/>
      <w:lvlJc w:val="left"/>
      <w:pPr>
        <w:ind w:left="2174" w:hanging="480"/>
      </w:pPr>
      <w:rPr>
        <w:rFonts w:ascii="Wingdings" w:hAnsi="Wingdings" w:hint="default"/>
      </w:rPr>
    </w:lvl>
    <w:lvl w:ilvl="2" w:tplc="04090005" w:tentative="1">
      <w:start w:val="1"/>
      <w:numFmt w:val="bullet"/>
      <w:lvlText w:val=""/>
      <w:lvlJc w:val="left"/>
      <w:pPr>
        <w:ind w:left="2654" w:hanging="480"/>
      </w:pPr>
      <w:rPr>
        <w:rFonts w:ascii="Wingdings" w:hAnsi="Wingdings" w:hint="default"/>
      </w:rPr>
    </w:lvl>
    <w:lvl w:ilvl="3" w:tplc="04090001" w:tentative="1">
      <w:start w:val="1"/>
      <w:numFmt w:val="bullet"/>
      <w:lvlText w:val=""/>
      <w:lvlJc w:val="left"/>
      <w:pPr>
        <w:ind w:left="3134" w:hanging="480"/>
      </w:pPr>
      <w:rPr>
        <w:rFonts w:ascii="Wingdings" w:hAnsi="Wingdings" w:hint="default"/>
      </w:rPr>
    </w:lvl>
    <w:lvl w:ilvl="4" w:tplc="04090003" w:tentative="1">
      <w:start w:val="1"/>
      <w:numFmt w:val="bullet"/>
      <w:lvlText w:val=""/>
      <w:lvlJc w:val="left"/>
      <w:pPr>
        <w:ind w:left="3614" w:hanging="480"/>
      </w:pPr>
      <w:rPr>
        <w:rFonts w:ascii="Wingdings" w:hAnsi="Wingdings" w:hint="default"/>
      </w:rPr>
    </w:lvl>
    <w:lvl w:ilvl="5" w:tplc="04090005" w:tentative="1">
      <w:start w:val="1"/>
      <w:numFmt w:val="bullet"/>
      <w:lvlText w:val=""/>
      <w:lvlJc w:val="left"/>
      <w:pPr>
        <w:ind w:left="4094" w:hanging="480"/>
      </w:pPr>
      <w:rPr>
        <w:rFonts w:ascii="Wingdings" w:hAnsi="Wingdings" w:hint="default"/>
      </w:rPr>
    </w:lvl>
    <w:lvl w:ilvl="6" w:tplc="04090001" w:tentative="1">
      <w:start w:val="1"/>
      <w:numFmt w:val="bullet"/>
      <w:lvlText w:val=""/>
      <w:lvlJc w:val="left"/>
      <w:pPr>
        <w:ind w:left="4574" w:hanging="480"/>
      </w:pPr>
      <w:rPr>
        <w:rFonts w:ascii="Wingdings" w:hAnsi="Wingdings" w:hint="default"/>
      </w:rPr>
    </w:lvl>
    <w:lvl w:ilvl="7" w:tplc="04090003" w:tentative="1">
      <w:start w:val="1"/>
      <w:numFmt w:val="bullet"/>
      <w:lvlText w:val=""/>
      <w:lvlJc w:val="left"/>
      <w:pPr>
        <w:ind w:left="5054" w:hanging="480"/>
      </w:pPr>
      <w:rPr>
        <w:rFonts w:ascii="Wingdings" w:hAnsi="Wingdings" w:hint="default"/>
      </w:rPr>
    </w:lvl>
    <w:lvl w:ilvl="8" w:tplc="04090005" w:tentative="1">
      <w:start w:val="1"/>
      <w:numFmt w:val="bullet"/>
      <w:lvlText w:val=""/>
      <w:lvlJc w:val="left"/>
      <w:pPr>
        <w:ind w:left="5534"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5"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9"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9"/>
  </w:num>
  <w:num w:numId="3">
    <w:abstractNumId w:val="23"/>
  </w:num>
  <w:num w:numId="4">
    <w:abstractNumId w:val="4"/>
  </w:num>
  <w:num w:numId="5">
    <w:abstractNumId w:val="26"/>
  </w:num>
  <w:num w:numId="6">
    <w:abstractNumId w:val="46"/>
  </w:num>
  <w:num w:numId="7">
    <w:abstractNumId w:val="27"/>
  </w:num>
  <w:num w:numId="8">
    <w:abstractNumId w:val="44"/>
  </w:num>
  <w:num w:numId="9">
    <w:abstractNumId w:val="17"/>
  </w:num>
  <w:num w:numId="10">
    <w:abstractNumId w:val="2"/>
  </w:num>
  <w:num w:numId="11">
    <w:abstractNumId w:val="0"/>
  </w:num>
  <w:num w:numId="12">
    <w:abstractNumId w:val="43"/>
  </w:num>
  <w:num w:numId="13">
    <w:abstractNumId w:val="34"/>
  </w:num>
  <w:num w:numId="14">
    <w:abstractNumId w:val="20"/>
  </w:num>
  <w:num w:numId="15">
    <w:abstractNumId w:val="14"/>
  </w:num>
  <w:num w:numId="16">
    <w:abstractNumId w:val="13"/>
  </w:num>
  <w:num w:numId="17">
    <w:abstractNumId w:val="33"/>
  </w:num>
  <w:num w:numId="18">
    <w:abstractNumId w:val="21"/>
  </w:num>
  <w:num w:numId="19">
    <w:abstractNumId w:val="3"/>
  </w:num>
  <w:num w:numId="20">
    <w:abstractNumId w:val="22"/>
  </w:num>
  <w:num w:numId="21">
    <w:abstractNumId w:val="16"/>
  </w:num>
  <w:num w:numId="22">
    <w:abstractNumId w:val="15"/>
  </w:num>
  <w:num w:numId="23">
    <w:abstractNumId w:val="12"/>
  </w:num>
  <w:num w:numId="24">
    <w:abstractNumId w:val="14"/>
  </w:num>
  <w:num w:numId="25">
    <w:abstractNumId w:val="24"/>
  </w:num>
  <w:num w:numId="26">
    <w:abstractNumId w:val="31"/>
  </w:num>
  <w:num w:numId="27">
    <w:abstractNumId w:val="35"/>
  </w:num>
  <w:num w:numId="28">
    <w:abstractNumId w:val="29"/>
  </w:num>
  <w:num w:numId="29">
    <w:abstractNumId w:val="38"/>
  </w:num>
  <w:num w:numId="30">
    <w:abstractNumId w:val="28"/>
  </w:num>
  <w:num w:numId="31">
    <w:abstractNumId w:val="39"/>
  </w:num>
  <w:num w:numId="32">
    <w:abstractNumId w:val="41"/>
  </w:num>
  <w:num w:numId="33">
    <w:abstractNumId w:val="10"/>
  </w:num>
  <w:num w:numId="34">
    <w:abstractNumId w:val="19"/>
  </w:num>
  <w:num w:numId="35">
    <w:abstractNumId w:val="6"/>
  </w:num>
  <w:num w:numId="36">
    <w:abstractNumId w:val="42"/>
  </w:num>
  <w:num w:numId="37">
    <w:abstractNumId w:val="8"/>
  </w:num>
  <w:num w:numId="38">
    <w:abstractNumId w:val="37"/>
  </w:num>
  <w:num w:numId="39">
    <w:abstractNumId w:val="5"/>
  </w:num>
  <w:num w:numId="40">
    <w:abstractNumId w:val="30"/>
  </w:num>
  <w:num w:numId="41">
    <w:abstractNumId w:val="25"/>
  </w:num>
  <w:num w:numId="42">
    <w:abstractNumId w:val="1"/>
  </w:num>
  <w:num w:numId="43">
    <w:abstractNumId w:val="40"/>
  </w:num>
  <w:num w:numId="44">
    <w:abstractNumId w:val="11"/>
  </w:num>
  <w:num w:numId="45">
    <w:abstractNumId w:val="18"/>
  </w:num>
  <w:num w:numId="46">
    <w:abstractNumId w:val="36"/>
  </w:num>
  <w:num w:numId="47">
    <w:abstractNumId w:val="32"/>
  </w:num>
  <w:num w:numId="4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4896"/>
    <w:rsid w:val="00011F0E"/>
    <w:rsid w:val="0001279A"/>
    <w:rsid w:val="000223A4"/>
    <w:rsid w:val="00022742"/>
    <w:rsid w:val="000247A1"/>
    <w:rsid w:val="0004268A"/>
    <w:rsid w:val="00043B1C"/>
    <w:rsid w:val="000475A7"/>
    <w:rsid w:val="00051306"/>
    <w:rsid w:val="00060179"/>
    <w:rsid w:val="0007015D"/>
    <w:rsid w:val="0007543D"/>
    <w:rsid w:val="00077BFF"/>
    <w:rsid w:val="000C209D"/>
    <w:rsid w:val="000D05D3"/>
    <w:rsid w:val="000E04E8"/>
    <w:rsid w:val="000E1294"/>
    <w:rsid w:val="000E7D18"/>
    <w:rsid w:val="000F42D3"/>
    <w:rsid w:val="000F5204"/>
    <w:rsid w:val="00104915"/>
    <w:rsid w:val="00105F53"/>
    <w:rsid w:val="00107EB4"/>
    <w:rsid w:val="00124DA2"/>
    <w:rsid w:val="001332F7"/>
    <w:rsid w:val="00142DB8"/>
    <w:rsid w:val="00143DE7"/>
    <w:rsid w:val="00143E9A"/>
    <w:rsid w:val="001515BA"/>
    <w:rsid w:val="001520DA"/>
    <w:rsid w:val="00154A36"/>
    <w:rsid w:val="0016055B"/>
    <w:rsid w:val="0016157C"/>
    <w:rsid w:val="001660EB"/>
    <w:rsid w:val="00170FB0"/>
    <w:rsid w:val="00180F8F"/>
    <w:rsid w:val="00190C63"/>
    <w:rsid w:val="001918DC"/>
    <w:rsid w:val="001965DA"/>
    <w:rsid w:val="00197037"/>
    <w:rsid w:val="001B4142"/>
    <w:rsid w:val="001C1C67"/>
    <w:rsid w:val="001C79AF"/>
    <w:rsid w:val="001C7E68"/>
    <w:rsid w:val="001D28DF"/>
    <w:rsid w:val="001E57D2"/>
    <w:rsid w:val="001F2B71"/>
    <w:rsid w:val="00207ABF"/>
    <w:rsid w:val="00210385"/>
    <w:rsid w:val="00221B24"/>
    <w:rsid w:val="0022492B"/>
    <w:rsid w:val="00231ACE"/>
    <w:rsid w:val="00242D52"/>
    <w:rsid w:val="002505BA"/>
    <w:rsid w:val="00251DC4"/>
    <w:rsid w:val="002528D0"/>
    <w:rsid w:val="002529E7"/>
    <w:rsid w:val="00262B28"/>
    <w:rsid w:val="002665FA"/>
    <w:rsid w:val="002740B3"/>
    <w:rsid w:val="00275263"/>
    <w:rsid w:val="00283E1C"/>
    <w:rsid w:val="00286281"/>
    <w:rsid w:val="002918C2"/>
    <w:rsid w:val="002A6FF0"/>
    <w:rsid w:val="002B121D"/>
    <w:rsid w:val="002B5576"/>
    <w:rsid w:val="002C3DB7"/>
    <w:rsid w:val="002E2E8A"/>
    <w:rsid w:val="002E61A9"/>
    <w:rsid w:val="002E6B3B"/>
    <w:rsid w:val="002F2777"/>
    <w:rsid w:val="00302987"/>
    <w:rsid w:val="00306302"/>
    <w:rsid w:val="00317F2D"/>
    <w:rsid w:val="003231B8"/>
    <w:rsid w:val="00327FC6"/>
    <w:rsid w:val="00331EB8"/>
    <w:rsid w:val="00333A54"/>
    <w:rsid w:val="00346F46"/>
    <w:rsid w:val="00354C77"/>
    <w:rsid w:val="00356E0A"/>
    <w:rsid w:val="00370361"/>
    <w:rsid w:val="0037327F"/>
    <w:rsid w:val="003930F0"/>
    <w:rsid w:val="00393616"/>
    <w:rsid w:val="003A5B6B"/>
    <w:rsid w:val="003B2C3B"/>
    <w:rsid w:val="003C4D4F"/>
    <w:rsid w:val="003C63BE"/>
    <w:rsid w:val="003D2F11"/>
    <w:rsid w:val="003D6098"/>
    <w:rsid w:val="003E222D"/>
    <w:rsid w:val="00406B7A"/>
    <w:rsid w:val="00417F06"/>
    <w:rsid w:val="00417FC5"/>
    <w:rsid w:val="0042005B"/>
    <w:rsid w:val="00432F97"/>
    <w:rsid w:val="004338E9"/>
    <w:rsid w:val="00440700"/>
    <w:rsid w:val="00442A1C"/>
    <w:rsid w:val="00443EDC"/>
    <w:rsid w:val="00444921"/>
    <w:rsid w:val="00461E82"/>
    <w:rsid w:val="00470762"/>
    <w:rsid w:val="00470DC9"/>
    <w:rsid w:val="00472DC4"/>
    <w:rsid w:val="00476D23"/>
    <w:rsid w:val="004812CC"/>
    <w:rsid w:val="00483C12"/>
    <w:rsid w:val="004841EC"/>
    <w:rsid w:val="00486BCB"/>
    <w:rsid w:val="004A1BD6"/>
    <w:rsid w:val="004A6002"/>
    <w:rsid w:val="004B39D4"/>
    <w:rsid w:val="004C36F6"/>
    <w:rsid w:val="004C4A7A"/>
    <w:rsid w:val="004C5255"/>
    <w:rsid w:val="004E1DCE"/>
    <w:rsid w:val="004E4293"/>
    <w:rsid w:val="004E4C79"/>
    <w:rsid w:val="004F7934"/>
    <w:rsid w:val="00503838"/>
    <w:rsid w:val="005079AF"/>
    <w:rsid w:val="00515178"/>
    <w:rsid w:val="0053588E"/>
    <w:rsid w:val="00540F9A"/>
    <w:rsid w:val="00541A67"/>
    <w:rsid w:val="0054227D"/>
    <w:rsid w:val="005437E4"/>
    <w:rsid w:val="0055350B"/>
    <w:rsid w:val="00566A75"/>
    <w:rsid w:val="00575248"/>
    <w:rsid w:val="00581FC3"/>
    <w:rsid w:val="00586148"/>
    <w:rsid w:val="00586758"/>
    <w:rsid w:val="005876E3"/>
    <w:rsid w:val="0059353C"/>
    <w:rsid w:val="00596CC4"/>
    <w:rsid w:val="005A2CC2"/>
    <w:rsid w:val="005B4228"/>
    <w:rsid w:val="005C2577"/>
    <w:rsid w:val="005C2AFC"/>
    <w:rsid w:val="005D561D"/>
    <w:rsid w:val="005E0400"/>
    <w:rsid w:val="005F0530"/>
    <w:rsid w:val="005F79DB"/>
    <w:rsid w:val="00600226"/>
    <w:rsid w:val="00604A1B"/>
    <w:rsid w:val="00610B4E"/>
    <w:rsid w:val="00612A37"/>
    <w:rsid w:val="00613251"/>
    <w:rsid w:val="006213F7"/>
    <w:rsid w:val="00624FC3"/>
    <w:rsid w:val="006268D1"/>
    <w:rsid w:val="00632992"/>
    <w:rsid w:val="00633676"/>
    <w:rsid w:val="00637276"/>
    <w:rsid w:val="0064142E"/>
    <w:rsid w:val="0064754C"/>
    <w:rsid w:val="0065072C"/>
    <w:rsid w:val="0065220C"/>
    <w:rsid w:val="00685C11"/>
    <w:rsid w:val="006925AA"/>
    <w:rsid w:val="0069786B"/>
    <w:rsid w:val="006A010A"/>
    <w:rsid w:val="006A610C"/>
    <w:rsid w:val="006A7B9C"/>
    <w:rsid w:val="006B06C1"/>
    <w:rsid w:val="006C282A"/>
    <w:rsid w:val="006C35F8"/>
    <w:rsid w:val="006E585C"/>
    <w:rsid w:val="006F2C15"/>
    <w:rsid w:val="006F325A"/>
    <w:rsid w:val="006F348B"/>
    <w:rsid w:val="006F3A23"/>
    <w:rsid w:val="00712FB8"/>
    <w:rsid w:val="00716057"/>
    <w:rsid w:val="00722EFC"/>
    <w:rsid w:val="0073629E"/>
    <w:rsid w:val="00764A37"/>
    <w:rsid w:val="007A33BC"/>
    <w:rsid w:val="007A6A68"/>
    <w:rsid w:val="007B055F"/>
    <w:rsid w:val="007B1051"/>
    <w:rsid w:val="007B4DCB"/>
    <w:rsid w:val="007E61BB"/>
    <w:rsid w:val="007F2A87"/>
    <w:rsid w:val="00800506"/>
    <w:rsid w:val="00803BE9"/>
    <w:rsid w:val="00805C69"/>
    <w:rsid w:val="00812F2D"/>
    <w:rsid w:val="008303C3"/>
    <w:rsid w:val="00875F6A"/>
    <w:rsid w:val="00884085"/>
    <w:rsid w:val="0088471D"/>
    <w:rsid w:val="00897923"/>
    <w:rsid w:val="008A4E8B"/>
    <w:rsid w:val="008C295F"/>
    <w:rsid w:val="008C3126"/>
    <w:rsid w:val="008C40B9"/>
    <w:rsid w:val="008C62BB"/>
    <w:rsid w:val="008C6F73"/>
    <w:rsid w:val="008C7D9E"/>
    <w:rsid w:val="008D6004"/>
    <w:rsid w:val="008E568D"/>
    <w:rsid w:val="008E6E8E"/>
    <w:rsid w:val="008F405F"/>
    <w:rsid w:val="00901AB1"/>
    <w:rsid w:val="00915567"/>
    <w:rsid w:val="00920ECC"/>
    <w:rsid w:val="00931DE3"/>
    <w:rsid w:val="00932C2B"/>
    <w:rsid w:val="00934F3F"/>
    <w:rsid w:val="00947853"/>
    <w:rsid w:val="00960D67"/>
    <w:rsid w:val="0097193E"/>
    <w:rsid w:val="0099231F"/>
    <w:rsid w:val="009A21A3"/>
    <w:rsid w:val="009A75DF"/>
    <w:rsid w:val="009B0BC8"/>
    <w:rsid w:val="009B1C48"/>
    <w:rsid w:val="009B592D"/>
    <w:rsid w:val="009C3D19"/>
    <w:rsid w:val="009D1A39"/>
    <w:rsid w:val="009D1F23"/>
    <w:rsid w:val="009D660D"/>
    <w:rsid w:val="009D7917"/>
    <w:rsid w:val="009F7495"/>
    <w:rsid w:val="00A01A69"/>
    <w:rsid w:val="00A02C42"/>
    <w:rsid w:val="00A064E1"/>
    <w:rsid w:val="00A1772C"/>
    <w:rsid w:val="00A32386"/>
    <w:rsid w:val="00A379CB"/>
    <w:rsid w:val="00A40D8C"/>
    <w:rsid w:val="00A412F7"/>
    <w:rsid w:val="00A43DB0"/>
    <w:rsid w:val="00A51351"/>
    <w:rsid w:val="00A51577"/>
    <w:rsid w:val="00A63A6F"/>
    <w:rsid w:val="00A73E1D"/>
    <w:rsid w:val="00A7456C"/>
    <w:rsid w:val="00A76887"/>
    <w:rsid w:val="00A81C02"/>
    <w:rsid w:val="00A86124"/>
    <w:rsid w:val="00A87AD9"/>
    <w:rsid w:val="00A918FF"/>
    <w:rsid w:val="00A9295C"/>
    <w:rsid w:val="00A938F4"/>
    <w:rsid w:val="00AA5ED1"/>
    <w:rsid w:val="00AA669D"/>
    <w:rsid w:val="00AA6995"/>
    <w:rsid w:val="00AA73DD"/>
    <w:rsid w:val="00AA7579"/>
    <w:rsid w:val="00AB1CDA"/>
    <w:rsid w:val="00AC1079"/>
    <w:rsid w:val="00AC58AA"/>
    <w:rsid w:val="00AE69A6"/>
    <w:rsid w:val="00AE7E5E"/>
    <w:rsid w:val="00AF5A44"/>
    <w:rsid w:val="00B016D8"/>
    <w:rsid w:val="00B0530B"/>
    <w:rsid w:val="00B10C71"/>
    <w:rsid w:val="00B2230D"/>
    <w:rsid w:val="00B26354"/>
    <w:rsid w:val="00B47148"/>
    <w:rsid w:val="00B532FA"/>
    <w:rsid w:val="00B576CD"/>
    <w:rsid w:val="00B70092"/>
    <w:rsid w:val="00B7063C"/>
    <w:rsid w:val="00B762B0"/>
    <w:rsid w:val="00B86DBB"/>
    <w:rsid w:val="00B9053C"/>
    <w:rsid w:val="00BA058B"/>
    <w:rsid w:val="00BA4240"/>
    <w:rsid w:val="00BC6DB3"/>
    <w:rsid w:val="00BE0C8C"/>
    <w:rsid w:val="00BE21E8"/>
    <w:rsid w:val="00BE3C75"/>
    <w:rsid w:val="00BE5D61"/>
    <w:rsid w:val="00BF2559"/>
    <w:rsid w:val="00BF7496"/>
    <w:rsid w:val="00C10729"/>
    <w:rsid w:val="00C10F41"/>
    <w:rsid w:val="00C113BD"/>
    <w:rsid w:val="00C22C55"/>
    <w:rsid w:val="00C25148"/>
    <w:rsid w:val="00C53DD2"/>
    <w:rsid w:val="00C5443F"/>
    <w:rsid w:val="00C62EAE"/>
    <w:rsid w:val="00C678F6"/>
    <w:rsid w:val="00C7089B"/>
    <w:rsid w:val="00C75E6D"/>
    <w:rsid w:val="00C90A47"/>
    <w:rsid w:val="00C96773"/>
    <w:rsid w:val="00CA393C"/>
    <w:rsid w:val="00CA4ED4"/>
    <w:rsid w:val="00CA5CFD"/>
    <w:rsid w:val="00CC002C"/>
    <w:rsid w:val="00CC16B7"/>
    <w:rsid w:val="00CC6E3C"/>
    <w:rsid w:val="00CE30F0"/>
    <w:rsid w:val="00CE46E7"/>
    <w:rsid w:val="00CE6689"/>
    <w:rsid w:val="00CF2979"/>
    <w:rsid w:val="00D000BF"/>
    <w:rsid w:val="00D030D6"/>
    <w:rsid w:val="00D175A6"/>
    <w:rsid w:val="00D24D2A"/>
    <w:rsid w:val="00D3154F"/>
    <w:rsid w:val="00D43104"/>
    <w:rsid w:val="00D60329"/>
    <w:rsid w:val="00D62F60"/>
    <w:rsid w:val="00D74598"/>
    <w:rsid w:val="00D75F5E"/>
    <w:rsid w:val="00D96367"/>
    <w:rsid w:val="00D97DEE"/>
    <w:rsid w:val="00DA000B"/>
    <w:rsid w:val="00DA6A2C"/>
    <w:rsid w:val="00DB0D72"/>
    <w:rsid w:val="00DB57DA"/>
    <w:rsid w:val="00DC073C"/>
    <w:rsid w:val="00DC1860"/>
    <w:rsid w:val="00DC5DD6"/>
    <w:rsid w:val="00DE2197"/>
    <w:rsid w:val="00DE50AA"/>
    <w:rsid w:val="00DE57C6"/>
    <w:rsid w:val="00DE7B16"/>
    <w:rsid w:val="00DF5452"/>
    <w:rsid w:val="00E06ABF"/>
    <w:rsid w:val="00E14781"/>
    <w:rsid w:val="00E20F85"/>
    <w:rsid w:val="00E303E1"/>
    <w:rsid w:val="00E30491"/>
    <w:rsid w:val="00E32D68"/>
    <w:rsid w:val="00E3372F"/>
    <w:rsid w:val="00E35CF7"/>
    <w:rsid w:val="00E41CBE"/>
    <w:rsid w:val="00E425DA"/>
    <w:rsid w:val="00E4513C"/>
    <w:rsid w:val="00E45CF4"/>
    <w:rsid w:val="00E63F35"/>
    <w:rsid w:val="00E67302"/>
    <w:rsid w:val="00E70707"/>
    <w:rsid w:val="00E73A03"/>
    <w:rsid w:val="00E82903"/>
    <w:rsid w:val="00E87E4B"/>
    <w:rsid w:val="00EA4A0F"/>
    <w:rsid w:val="00EA53DA"/>
    <w:rsid w:val="00EA5627"/>
    <w:rsid w:val="00EC4B9C"/>
    <w:rsid w:val="00EC675C"/>
    <w:rsid w:val="00EC6B66"/>
    <w:rsid w:val="00EC6C3A"/>
    <w:rsid w:val="00EC78C9"/>
    <w:rsid w:val="00F17CD1"/>
    <w:rsid w:val="00F23FFC"/>
    <w:rsid w:val="00F32171"/>
    <w:rsid w:val="00F3327F"/>
    <w:rsid w:val="00F35972"/>
    <w:rsid w:val="00F5473C"/>
    <w:rsid w:val="00F67A64"/>
    <w:rsid w:val="00F7356E"/>
    <w:rsid w:val="00F83038"/>
    <w:rsid w:val="00F85C13"/>
    <w:rsid w:val="00F97CA7"/>
    <w:rsid w:val="00F97DA5"/>
    <w:rsid w:val="00FA2D85"/>
    <w:rsid w:val="00FB5A30"/>
    <w:rsid w:val="00FB699C"/>
    <w:rsid w:val="00FC1881"/>
    <w:rsid w:val="00FD551A"/>
    <w:rsid w:val="00FE5FCB"/>
    <w:rsid w:val="00FF1A8D"/>
    <w:rsid w:val="00FF1E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01994926">
      <w:bodyDiv w:val="1"/>
      <w:marLeft w:val="0"/>
      <w:marRight w:val="0"/>
      <w:marTop w:val="0"/>
      <w:marBottom w:val="0"/>
      <w:divBdr>
        <w:top w:val="none" w:sz="0" w:space="0" w:color="auto"/>
        <w:left w:val="none" w:sz="0" w:space="0" w:color="auto"/>
        <w:bottom w:val="none" w:sz="0" w:space="0" w:color="auto"/>
        <w:right w:val="none" w:sz="0" w:space="0" w:color="auto"/>
      </w:divBdr>
    </w:div>
    <w:div w:id="134222234">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405106538">
      <w:bodyDiv w:val="1"/>
      <w:marLeft w:val="0"/>
      <w:marRight w:val="0"/>
      <w:marTop w:val="0"/>
      <w:marBottom w:val="0"/>
      <w:divBdr>
        <w:top w:val="none" w:sz="0" w:space="0" w:color="auto"/>
        <w:left w:val="none" w:sz="0" w:space="0" w:color="auto"/>
        <w:bottom w:val="none" w:sz="0" w:space="0" w:color="auto"/>
        <w:right w:val="none" w:sz="0" w:space="0" w:color="auto"/>
      </w:divBdr>
    </w:div>
    <w:div w:id="424425588">
      <w:bodyDiv w:val="1"/>
      <w:marLeft w:val="0"/>
      <w:marRight w:val="0"/>
      <w:marTop w:val="0"/>
      <w:marBottom w:val="0"/>
      <w:divBdr>
        <w:top w:val="none" w:sz="0" w:space="0" w:color="auto"/>
        <w:left w:val="none" w:sz="0" w:space="0" w:color="auto"/>
        <w:bottom w:val="none" w:sz="0" w:space="0" w:color="auto"/>
        <w:right w:val="none" w:sz="0" w:space="0" w:color="auto"/>
      </w:divBdr>
    </w:div>
    <w:div w:id="457384010">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641274034">
      <w:bodyDiv w:val="1"/>
      <w:marLeft w:val="0"/>
      <w:marRight w:val="0"/>
      <w:marTop w:val="0"/>
      <w:marBottom w:val="0"/>
      <w:divBdr>
        <w:top w:val="none" w:sz="0" w:space="0" w:color="auto"/>
        <w:left w:val="none" w:sz="0" w:space="0" w:color="auto"/>
        <w:bottom w:val="none" w:sz="0" w:space="0" w:color="auto"/>
        <w:right w:val="none" w:sz="0" w:space="0" w:color="auto"/>
      </w:divBdr>
    </w:div>
    <w:div w:id="1031296778">
      <w:bodyDiv w:val="1"/>
      <w:marLeft w:val="0"/>
      <w:marRight w:val="0"/>
      <w:marTop w:val="0"/>
      <w:marBottom w:val="0"/>
      <w:divBdr>
        <w:top w:val="none" w:sz="0" w:space="0" w:color="auto"/>
        <w:left w:val="none" w:sz="0" w:space="0" w:color="auto"/>
        <w:bottom w:val="none" w:sz="0" w:space="0" w:color="auto"/>
        <w:right w:val="none" w:sz="0" w:space="0" w:color="auto"/>
      </w:divBdr>
    </w:div>
    <w:div w:id="1118793020">
      <w:bodyDiv w:val="1"/>
      <w:marLeft w:val="0"/>
      <w:marRight w:val="0"/>
      <w:marTop w:val="0"/>
      <w:marBottom w:val="0"/>
      <w:divBdr>
        <w:top w:val="none" w:sz="0" w:space="0" w:color="auto"/>
        <w:left w:val="none" w:sz="0" w:space="0" w:color="auto"/>
        <w:bottom w:val="none" w:sz="0" w:space="0" w:color="auto"/>
        <w:right w:val="none" w:sz="0" w:space="0" w:color="auto"/>
      </w:divBdr>
    </w:div>
    <w:div w:id="1387215027">
      <w:bodyDiv w:val="1"/>
      <w:marLeft w:val="0"/>
      <w:marRight w:val="0"/>
      <w:marTop w:val="0"/>
      <w:marBottom w:val="0"/>
      <w:divBdr>
        <w:top w:val="none" w:sz="0" w:space="0" w:color="auto"/>
        <w:left w:val="none" w:sz="0" w:space="0" w:color="auto"/>
        <w:bottom w:val="none" w:sz="0" w:space="0" w:color="auto"/>
        <w:right w:val="none" w:sz="0" w:space="0" w:color="auto"/>
      </w:divBdr>
    </w:div>
    <w:div w:id="2098860599">
      <w:bodyDiv w:val="1"/>
      <w:marLeft w:val="0"/>
      <w:marRight w:val="0"/>
      <w:marTop w:val="0"/>
      <w:marBottom w:val="0"/>
      <w:divBdr>
        <w:top w:val="none" w:sz="0" w:space="0" w:color="auto"/>
        <w:left w:val="none" w:sz="0" w:space="0" w:color="auto"/>
        <w:bottom w:val="none" w:sz="0" w:space="0" w:color="auto"/>
        <w:right w:val="none" w:sz="0" w:space="0" w:color="auto"/>
      </w:divBdr>
    </w:div>
    <w:div w:id="21267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66B29-8A10-421E-8D53-C959FB91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1980</Words>
  <Characters>11290</Characters>
  <Application>Microsoft Office Word</Application>
  <DocSecurity>0</DocSecurity>
  <Lines>94</Lines>
  <Paragraphs>26</Paragraphs>
  <ScaleCrop>false</ScaleCrop>
  <Company/>
  <LinksUpToDate>false</LinksUpToDate>
  <CharactersWithSpaces>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cp:revision>
  <dcterms:created xsi:type="dcterms:W3CDTF">2021-10-01T03:25:00Z</dcterms:created>
  <dcterms:modified xsi:type="dcterms:W3CDTF">2021-10-01T07:52:00Z</dcterms:modified>
</cp:coreProperties>
</file>